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687" w:rsidRPr="00C85478" w:rsidRDefault="00FB5D13" w:rsidP="005C33DF">
      <w:pPr>
        <w:jc w:val="center"/>
        <w:rPr>
          <w:rStyle w:val="a"/>
          <w:rFonts w:cs="Times New Roman"/>
          <w:b/>
          <w:bCs/>
          <w:sz w:val="52"/>
          <w:szCs w:val="52"/>
          <w:bdr w:val="none" w:sz="0" w:space="0" w:color="auto" w:frame="1"/>
          <w:shd w:val="clear" w:color="auto" w:fill="F1F1F1"/>
        </w:rPr>
      </w:pPr>
      <w:commentRangeStart w:id="0"/>
      <w:r w:rsidRPr="00C85478">
        <w:rPr>
          <w:rStyle w:val="a"/>
          <w:rFonts w:cs="Times New Roman"/>
          <w:b/>
          <w:bCs/>
          <w:sz w:val="52"/>
          <w:szCs w:val="52"/>
          <w:bdr w:val="none" w:sz="0" w:space="0" w:color="auto" w:frame="1"/>
        </w:rPr>
        <w:t>SALES</w:t>
      </w:r>
      <w:r w:rsidR="00F5529E" w:rsidRPr="00C85478">
        <w:rPr>
          <w:rStyle w:val="a"/>
          <w:rFonts w:cs="Times New Roman"/>
          <w:b/>
          <w:bCs/>
          <w:sz w:val="52"/>
          <w:szCs w:val="52"/>
          <w:bdr w:val="none" w:sz="0" w:space="0" w:color="auto" w:frame="1"/>
        </w:rPr>
        <w:t xml:space="preserve">  CONTRACT</w:t>
      </w:r>
      <w:commentRangeEnd w:id="0"/>
      <w:r w:rsidR="00E46439">
        <w:rPr>
          <w:rStyle w:val="CommentReference"/>
        </w:rPr>
        <w:commentReference w:id="0"/>
      </w:r>
    </w:p>
    <w:p w:rsidR="009B7660" w:rsidRPr="00685503" w:rsidRDefault="00A467E8" w:rsidP="005C33DF">
      <w:pPr>
        <w:jc w:val="center"/>
        <w:rPr>
          <w:rStyle w:val="a"/>
          <w:rFonts w:cs="Times New Roman"/>
          <w:b/>
          <w:bCs/>
          <w:sz w:val="26"/>
          <w:szCs w:val="26"/>
          <w:bdr w:val="none" w:sz="0" w:space="0" w:color="auto" w:frame="1"/>
        </w:rPr>
      </w:pPr>
      <w:commentRangeStart w:id="1"/>
      <w:r w:rsidRPr="00685503">
        <w:rPr>
          <w:rStyle w:val="a"/>
          <w:rFonts w:cs="Times New Roman"/>
          <w:b/>
          <w:bCs/>
          <w:sz w:val="26"/>
          <w:szCs w:val="26"/>
          <w:bdr w:val="none" w:sz="0" w:space="0" w:color="auto" w:frame="1"/>
        </w:rPr>
        <w:t>No.</w:t>
      </w:r>
      <w:r w:rsidRPr="005C33DF">
        <w:rPr>
          <w:rStyle w:val="a"/>
          <w:rFonts w:cs="Times New Roman"/>
          <w:b/>
          <w:bCs/>
          <w:sz w:val="26"/>
          <w:szCs w:val="26"/>
          <w:bdr w:val="none" w:sz="0" w:space="0" w:color="auto" w:frame="1"/>
        </w:rPr>
        <w:t>01</w:t>
      </w:r>
      <w:r w:rsidR="0086188C" w:rsidRPr="00685503">
        <w:rPr>
          <w:rStyle w:val="a"/>
          <w:rFonts w:cs="Times New Roman"/>
          <w:b/>
          <w:bCs/>
          <w:sz w:val="26"/>
          <w:szCs w:val="26"/>
          <w:bdr w:val="none" w:sz="0" w:space="0" w:color="auto" w:frame="1"/>
        </w:rPr>
        <w:t>/</w:t>
      </w:r>
      <w:r w:rsidR="00945687" w:rsidRPr="00685503">
        <w:rPr>
          <w:rStyle w:val="a"/>
          <w:rFonts w:cs="Times New Roman"/>
          <w:b/>
          <w:bCs/>
          <w:sz w:val="26"/>
          <w:szCs w:val="26"/>
          <w:bdr w:val="none" w:sz="0" w:space="0" w:color="auto" w:frame="1"/>
        </w:rPr>
        <w:t>VNF/</w:t>
      </w:r>
      <w:r w:rsidRPr="00685503">
        <w:rPr>
          <w:rStyle w:val="a"/>
          <w:rFonts w:cs="Times New Roman"/>
          <w:b/>
          <w:bCs/>
          <w:sz w:val="26"/>
          <w:szCs w:val="26"/>
          <w:bdr w:val="none" w:sz="0" w:space="0" w:color="auto" w:frame="1"/>
        </w:rPr>
        <w:t>2017</w:t>
      </w:r>
      <w:commentRangeEnd w:id="1"/>
      <w:r w:rsidR="00E46439">
        <w:rPr>
          <w:rStyle w:val="CommentReference"/>
        </w:rPr>
        <w:commentReference w:id="1"/>
      </w:r>
    </w:p>
    <w:p w:rsidR="004E2F1A" w:rsidRPr="00685503" w:rsidRDefault="004E2F1A" w:rsidP="005C33DF">
      <w:pPr>
        <w:pStyle w:val="ListParagraph"/>
        <w:numPr>
          <w:ilvl w:val="0"/>
          <w:numId w:val="6"/>
        </w:numPr>
        <w:jc w:val="both"/>
        <w:rPr>
          <w:rStyle w:val="a"/>
          <w:rFonts w:cs="Times New Roman"/>
          <w:bCs/>
          <w:sz w:val="26"/>
          <w:szCs w:val="26"/>
          <w:bdr w:val="none" w:sz="0" w:space="0" w:color="auto" w:frame="1"/>
          <w:shd w:val="clear" w:color="auto" w:fill="F1F1F1"/>
        </w:rPr>
      </w:pPr>
      <w:r w:rsidRPr="00685503">
        <w:rPr>
          <w:rStyle w:val="a"/>
          <w:rFonts w:cs="Times New Roman"/>
          <w:bCs/>
          <w:sz w:val="26"/>
          <w:szCs w:val="26"/>
          <w:bdr w:val="none" w:sz="0" w:space="0" w:color="auto" w:frame="1"/>
        </w:rPr>
        <w:t>Pursuant to the law of the seller’s country and law of the buyer’s country</w:t>
      </w:r>
    </w:p>
    <w:p w:rsidR="003D5EC8" w:rsidRPr="00685503" w:rsidRDefault="00911670" w:rsidP="005C33DF">
      <w:pPr>
        <w:pStyle w:val="ListParagraph"/>
        <w:numPr>
          <w:ilvl w:val="0"/>
          <w:numId w:val="6"/>
        </w:numPr>
        <w:jc w:val="both"/>
        <w:rPr>
          <w:rStyle w:val="a"/>
          <w:rFonts w:cs="Times New Roman"/>
          <w:bCs/>
          <w:sz w:val="26"/>
          <w:szCs w:val="26"/>
          <w:bdr w:val="none" w:sz="0" w:space="0" w:color="auto" w:frame="1"/>
          <w:shd w:val="clear" w:color="auto" w:fill="F1F1F1"/>
        </w:rPr>
      </w:pPr>
      <w:r w:rsidRPr="00685503">
        <w:rPr>
          <w:rStyle w:val="a"/>
          <w:rFonts w:cs="Times New Roman"/>
          <w:bCs/>
          <w:sz w:val="26"/>
          <w:szCs w:val="26"/>
          <w:bdr w:val="none" w:sz="0" w:space="0" w:color="auto" w:frame="1"/>
        </w:rPr>
        <w:t xml:space="preserve">Pursuant to the </w:t>
      </w:r>
      <w:r w:rsidR="002E0481" w:rsidRPr="00685503">
        <w:rPr>
          <w:rStyle w:val="a"/>
          <w:rFonts w:cs="Times New Roman"/>
          <w:bCs/>
          <w:sz w:val="26"/>
          <w:szCs w:val="26"/>
          <w:bdr w:val="none" w:sz="0" w:space="0" w:color="auto" w:frame="1"/>
        </w:rPr>
        <w:t xml:space="preserve">International </w:t>
      </w:r>
      <w:r w:rsidRPr="00685503">
        <w:rPr>
          <w:rStyle w:val="a"/>
          <w:rFonts w:cs="Times New Roman"/>
          <w:bCs/>
          <w:sz w:val="26"/>
          <w:szCs w:val="26"/>
          <w:bdr w:val="none" w:sz="0" w:space="0" w:color="auto" w:frame="1"/>
        </w:rPr>
        <w:t>Commercial Law</w:t>
      </w:r>
    </w:p>
    <w:p w:rsidR="00472F57" w:rsidRPr="00685503" w:rsidRDefault="00CA6AE9" w:rsidP="005C33DF">
      <w:pPr>
        <w:pStyle w:val="ListParagraph"/>
        <w:numPr>
          <w:ilvl w:val="0"/>
          <w:numId w:val="8"/>
        </w:numPr>
        <w:jc w:val="both"/>
        <w:rPr>
          <w:rStyle w:val="a"/>
          <w:rFonts w:cs="Times New Roman"/>
          <w:bCs/>
          <w:sz w:val="26"/>
          <w:szCs w:val="26"/>
          <w:bdr w:val="none" w:sz="0" w:space="0" w:color="auto" w:frame="1"/>
          <w:shd w:val="clear" w:color="auto" w:fill="F1F1F1"/>
        </w:rPr>
      </w:pPr>
      <w:r w:rsidRPr="00685503">
        <w:rPr>
          <w:rStyle w:val="a"/>
          <w:rFonts w:cs="Times New Roman"/>
          <w:bCs/>
          <w:sz w:val="26"/>
          <w:szCs w:val="26"/>
          <w:bdr w:val="none" w:sz="0" w:space="0" w:color="auto" w:frame="1"/>
        </w:rPr>
        <w:t>Based on the demands and capabilities of the two parties,</w:t>
      </w:r>
    </w:p>
    <w:p w:rsidR="00CA6AE9" w:rsidRPr="00685503" w:rsidRDefault="00CA6AE9" w:rsidP="005C33DF">
      <w:pPr>
        <w:ind w:left="360"/>
        <w:jc w:val="both"/>
        <w:rPr>
          <w:rStyle w:val="a"/>
          <w:rFonts w:cs="Times New Roman"/>
          <w:bCs/>
          <w:sz w:val="26"/>
          <w:szCs w:val="26"/>
          <w:bdr w:val="none" w:sz="0" w:space="0" w:color="auto" w:frame="1"/>
          <w:shd w:val="clear" w:color="auto" w:fill="F1F1F1"/>
        </w:rPr>
      </w:pPr>
      <w:r w:rsidRPr="00685503">
        <w:rPr>
          <w:rStyle w:val="a"/>
          <w:rFonts w:cs="Times New Roman"/>
          <w:bCs/>
          <w:sz w:val="26"/>
          <w:szCs w:val="26"/>
          <w:bdr w:val="none" w:sz="0" w:space="0" w:color="auto" w:frame="1"/>
        </w:rPr>
        <w:t>Today, dated …., at the office of Hung thinh trade Co.,LTD, we are</w:t>
      </w:r>
    </w:p>
    <w:p w:rsidR="00945687" w:rsidRPr="00685503" w:rsidRDefault="00472F57" w:rsidP="005C33DF">
      <w:pPr>
        <w:jc w:val="both"/>
        <w:rPr>
          <w:rStyle w:val="l6"/>
          <w:rFonts w:cs="Times New Roman"/>
          <w:b/>
          <w:sz w:val="26"/>
          <w:szCs w:val="26"/>
          <w:bdr w:val="none" w:sz="0" w:space="0" w:color="auto" w:frame="1"/>
        </w:rPr>
      </w:pPr>
      <w:commentRangeStart w:id="2"/>
      <w:r w:rsidRPr="00685503">
        <w:rPr>
          <w:rStyle w:val="a"/>
          <w:rFonts w:cs="Times New Roman"/>
          <w:b/>
          <w:spacing w:val="-17"/>
          <w:sz w:val="26"/>
          <w:szCs w:val="26"/>
          <w:bdr w:val="none" w:sz="0" w:space="0" w:color="auto" w:frame="1"/>
        </w:rPr>
        <w:t xml:space="preserve">PARTY A: </w:t>
      </w:r>
      <w:r w:rsidR="00FB5D13" w:rsidRPr="00685503">
        <w:rPr>
          <w:rStyle w:val="a"/>
          <w:rFonts w:cs="Times New Roman"/>
          <w:b/>
          <w:sz w:val="26"/>
          <w:szCs w:val="26"/>
          <w:bdr w:val="none" w:sz="0" w:space="0" w:color="auto" w:frame="1"/>
        </w:rPr>
        <w:t xml:space="preserve">HUNG THINH TRADE </w:t>
      </w:r>
      <w:r w:rsidR="00FB5D13" w:rsidRPr="00685503">
        <w:rPr>
          <w:rStyle w:val="l6"/>
          <w:rFonts w:cs="Times New Roman"/>
          <w:b/>
          <w:sz w:val="26"/>
          <w:szCs w:val="26"/>
          <w:bdr w:val="none" w:sz="0" w:space="0" w:color="auto" w:frame="1"/>
        </w:rPr>
        <w:t>COMPANY LIMITED</w:t>
      </w:r>
      <w:r w:rsidRPr="00685503">
        <w:rPr>
          <w:rStyle w:val="l6"/>
          <w:rFonts w:cs="Times New Roman"/>
          <w:b/>
          <w:sz w:val="26"/>
          <w:szCs w:val="26"/>
          <w:bdr w:val="none" w:sz="0" w:space="0" w:color="auto" w:frame="1"/>
        </w:rPr>
        <w:t xml:space="preserve"> (</w:t>
      </w:r>
      <w:r w:rsidRPr="00685503">
        <w:rPr>
          <w:rStyle w:val="a"/>
          <w:rFonts w:cs="Times New Roman"/>
          <w:b/>
          <w:spacing w:val="-17"/>
          <w:sz w:val="26"/>
          <w:szCs w:val="26"/>
          <w:bdr w:val="none" w:sz="0" w:space="0" w:color="auto" w:frame="1"/>
        </w:rPr>
        <w:t>SELLER)</w:t>
      </w:r>
      <w:commentRangeEnd w:id="2"/>
      <w:r w:rsidR="00E46439">
        <w:rPr>
          <w:rStyle w:val="CommentReference"/>
        </w:rPr>
        <w:commentReference w:id="2"/>
      </w:r>
    </w:p>
    <w:p w:rsidR="00FB5D13" w:rsidRPr="00685503" w:rsidRDefault="00FB5D13" w:rsidP="005C33DF">
      <w:pPr>
        <w:jc w:val="both"/>
        <w:rPr>
          <w:rStyle w:val="a"/>
          <w:rFonts w:cs="Times New Roman"/>
          <w:sz w:val="26"/>
          <w:szCs w:val="26"/>
          <w:bdr w:val="none" w:sz="0" w:space="0" w:color="auto" w:frame="1"/>
        </w:rPr>
      </w:pPr>
      <w:commentRangeStart w:id="3"/>
      <w:r w:rsidRPr="00685503">
        <w:rPr>
          <w:rStyle w:val="a"/>
          <w:rFonts w:cs="Times New Roman"/>
          <w:b/>
          <w:sz w:val="26"/>
          <w:szCs w:val="26"/>
          <w:bdr w:val="none" w:sz="0" w:space="0" w:color="auto" w:frame="1"/>
        </w:rPr>
        <w:t>Address</w:t>
      </w:r>
      <w:commentRangeEnd w:id="3"/>
      <w:r w:rsidR="00E46439">
        <w:rPr>
          <w:rStyle w:val="CommentReference"/>
        </w:rPr>
        <w:commentReference w:id="3"/>
      </w:r>
      <w:r w:rsidRPr="00685503">
        <w:rPr>
          <w:rStyle w:val="a"/>
          <w:rFonts w:cs="Times New Roman"/>
          <w:b/>
          <w:sz w:val="26"/>
          <w:szCs w:val="26"/>
          <w:bdr w:val="none" w:sz="0" w:space="0" w:color="auto" w:frame="1"/>
        </w:rPr>
        <w:t>:</w:t>
      </w:r>
      <w:r w:rsidRPr="00685503">
        <w:rPr>
          <w:rStyle w:val="a"/>
          <w:rFonts w:cs="Times New Roman"/>
          <w:sz w:val="26"/>
          <w:szCs w:val="26"/>
          <w:bdr w:val="none" w:sz="0" w:space="0" w:color="auto" w:frame="1"/>
        </w:rPr>
        <w:t xml:space="preserve"> Room C8, 23</w:t>
      </w:r>
      <w:r w:rsidRPr="00685503">
        <w:rPr>
          <w:rStyle w:val="a"/>
          <w:rFonts w:cs="Times New Roman"/>
          <w:sz w:val="26"/>
          <w:szCs w:val="26"/>
          <w:bdr w:val="none" w:sz="0" w:space="0" w:color="auto" w:frame="1"/>
          <w:vertAlign w:val="superscript"/>
        </w:rPr>
        <w:t>rd</w:t>
      </w:r>
      <w:r w:rsidRPr="00685503">
        <w:rPr>
          <w:rStyle w:val="a"/>
          <w:rFonts w:cs="Times New Roman"/>
          <w:sz w:val="26"/>
          <w:szCs w:val="26"/>
          <w:bdr w:val="none" w:sz="0" w:space="0" w:color="auto" w:frame="1"/>
        </w:rPr>
        <w:t xml:space="preserve"> Floor, Golden West Building, Le Van Thiem, Thanh Xuan District, Hanoi</w:t>
      </w:r>
    </w:p>
    <w:p w:rsidR="00472F57" w:rsidRPr="00685503" w:rsidRDefault="00AA6E1B" w:rsidP="005C33DF">
      <w:pPr>
        <w:jc w:val="both"/>
        <w:rPr>
          <w:rStyle w:val="a"/>
          <w:rFonts w:cs="Times New Roman"/>
          <w:spacing w:val="-17"/>
          <w:sz w:val="26"/>
          <w:szCs w:val="26"/>
          <w:bdr w:val="none" w:sz="0" w:space="0" w:color="auto" w:frame="1"/>
        </w:rPr>
      </w:pPr>
      <w:commentRangeStart w:id="4"/>
      <w:r w:rsidRPr="00685503">
        <w:rPr>
          <w:rStyle w:val="a"/>
          <w:rFonts w:cs="Times New Roman"/>
          <w:b/>
          <w:spacing w:val="-17"/>
          <w:sz w:val="26"/>
          <w:szCs w:val="26"/>
          <w:bdr w:val="none" w:sz="0" w:space="0" w:color="auto" w:frame="1"/>
        </w:rPr>
        <w:t>Account No</w:t>
      </w:r>
      <w:commentRangeEnd w:id="4"/>
      <w:r w:rsidR="00E46439">
        <w:rPr>
          <w:rStyle w:val="CommentReference"/>
        </w:rPr>
        <w:commentReference w:id="4"/>
      </w:r>
      <w:r w:rsidR="00472F57" w:rsidRPr="00685503">
        <w:rPr>
          <w:rStyle w:val="a"/>
          <w:rFonts w:cs="Times New Roman"/>
          <w:spacing w:val="-17"/>
          <w:sz w:val="26"/>
          <w:szCs w:val="26"/>
          <w:bdr w:val="none" w:sz="0" w:space="0" w:color="auto" w:frame="1"/>
        </w:rPr>
        <w:t>:</w:t>
      </w:r>
    </w:p>
    <w:p w:rsidR="00FB5D13" w:rsidRPr="00685503" w:rsidRDefault="00FB5D13" w:rsidP="005C33DF">
      <w:pPr>
        <w:jc w:val="both"/>
        <w:rPr>
          <w:rStyle w:val="a"/>
          <w:rFonts w:cs="Times New Roman"/>
          <w:spacing w:val="-17"/>
          <w:sz w:val="26"/>
          <w:szCs w:val="26"/>
          <w:bdr w:val="none" w:sz="0" w:space="0" w:color="auto" w:frame="1"/>
        </w:rPr>
      </w:pPr>
      <w:commentRangeStart w:id="5"/>
      <w:r w:rsidRPr="00685503">
        <w:rPr>
          <w:rStyle w:val="a"/>
          <w:rFonts w:cs="Times New Roman"/>
          <w:b/>
          <w:spacing w:val="-17"/>
          <w:sz w:val="26"/>
          <w:szCs w:val="26"/>
          <w:bdr w:val="none" w:sz="0" w:space="0" w:color="auto" w:frame="1"/>
        </w:rPr>
        <w:t>Represe</w:t>
      </w:r>
      <w:r w:rsidR="00472F57" w:rsidRPr="00685503">
        <w:rPr>
          <w:rStyle w:val="a"/>
          <w:rFonts w:cs="Times New Roman"/>
          <w:b/>
          <w:spacing w:val="-17"/>
          <w:sz w:val="26"/>
          <w:szCs w:val="26"/>
          <w:bdr w:val="none" w:sz="0" w:space="0" w:color="auto" w:frame="1"/>
        </w:rPr>
        <w:t>nted by</w:t>
      </w:r>
      <w:commentRangeEnd w:id="5"/>
      <w:r w:rsidR="00E46439">
        <w:rPr>
          <w:rStyle w:val="CommentReference"/>
        </w:rPr>
        <w:commentReference w:id="5"/>
      </w:r>
      <w:r w:rsidR="00AA6E1B" w:rsidRPr="00685503">
        <w:rPr>
          <w:rStyle w:val="a"/>
          <w:rFonts w:cs="Times New Roman"/>
          <w:b/>
          <w:spacing w:val="-17"/>
          <w:sz w:val="26"/>
          <w:szCs w:val="26"/>
          <w:bdr w:val="none" w:sz="0" w:space="0" w:color="auto" w:frame="1"/>
        </w:rPr>
        <w:t>:</w:t>
      </w:r>
      <w:r w:rsidR="00472F57" w:rsidRPr="00685503">
        <w:rPr>
          <w:rStyle w:val="a"/>
          <w:rFonts w:cs="Times New Roman"/>
          <w:spacing w:val="-17"/>
          <w:sz w:val="26"/>
          <w:szCs w:val="26"/>
          <w:bdr w:val="none" w:sz="0" w:space="0" w:color="auto" w:frame="1"/>
        </w:rPr>
        <w:t xml:space="preserve"> Ms.Bui Thi Mai Phuong        </w:t>
      </w:r>
      <w:commentRangeStart w:id="6"/>
      <w:r w:rsidR="00472F57" w:rsidRPr="00685503">
        <w:rPr>
          <w:rStyle w:val="a"/>
          <w:rFonts w:cs="Times New Roman"/>
          <w:b/>
          <w:spacing w:val="-17"/>
          <w:sz w:val="26"/>
          <w:szCs w:val="26"/>
          <w:bdr w:val="none" w:sz="0" w:space="0" w:color="auto" w:frame="1"/>
        </w:rPr>
        <w:t>Position</w:t>
      </w:r>
      <w:commentRangeEnd w:id="6"/>
      <w:r w:rsidR="00E46439">
        <w:rPr>
          <w:rStyle w:val="CommentReference"/>
        </w:rPr>
        <w:commentReference w:id="6"/>
      </w:r>
      <w:r w:rsidR="00472F57" w:rsidRPr="00685503">
        <w:rPr>
          <w:rStyle w:val="a"/>
          <w:rFonts w:cs="Times New Roman"/>
          <w:spacing w:val="-17"/>
          <w:sz w:val="26"/>
          <w:szCs w:val="26"/>
          <w:bdr w:val="none" w:sz="0" w:space="0" w:color="auto" w:frame="1"/>
        </w:rPr>
        <w:t xml:space="preserve">: </w:t>
      </w:r>
      <w:r w:rsidRPr="00685503">
        <w:rPr>
          <w:rStyle w:val="a"/>
          <w:rFonts w:cs="Times New Roman"/>
          <w:spacing w:val="-17"/>
          <w:sz w:val="26"/>
          <w:szCs w:val="26"/>
          <w:bdr w:val="none" w:sz="0" w:space="0" w:color="auto" w:frame="1"/>
        </w:rPr>
        <w:t>Director</w:t>
      </w:r>
    </w:p>
    <w:p w:rsidR="00945687" w:rsidRPr="00685503" w:rsidRDefault="00472F57" w:rsidP="005C33DF">
      <w:pPr>
        <w:jc w:val="both"/>
        <w:rPr>
          <w:rStyle w:val="a"/>
          <w:rFonts w:cs="Times New Roman"/>
          <w:b/>
          <w:sz w:val="26"/>
          <w:szCs w:val="26"/>
          <w:bdr w:val="none" w:sz="0" w:space="0" w:color="auto" w:frame="1"/>
        </w:rPr>
      </w:pPr>
      <w:commentRangeStart w:id="7"/>
      <w:r w:rsidRPr="00685503">
        <w:rPr>
          <w:rStyle w:val="a"/>
          <w:rFonts w:cs="Times New Roman"/>
          <w:b/>
          <w:spacing w:val="-17"/>
          <w:sz w:val="26"/>
          <w:szCs w:val="26"/>
          <w:bdr w:val="none" w:sz="0" w:space="0" w:color="auto" w:frame="1"/>
        </w:rPr>
        <w:t>PARTY  B:                          (</w:t>
      </w:r>
      <w:r w:rsidRPr="00685503">
        <w:rPr>
          <w:rStyle w:val="a"/>
          <w:rFonts w:cs="Times New Roman"/>
          <w:b/>
          <w:sz w:val="26"/>
          <w:szCs w:val="26"/>
          <w:bdr w:val="none" w:sz="0" w:space="0" w:color="auto" w:frame="1"/>
        </w:rPr>
        <w:t>BUYER)</w:t>
      </w:r>
      <w:commentRangeEnd w:id="7"/>
      <w:r w:rsidR="00E46439">
        <w:rPr>
          <w:rStyle w:val="CommentReference"/>
        </w:rPr>
        <w:commentReference w:id="7"/>
      </w:r>
    </w:p>
    <w:p w:rsidR="00FB5D13" w:rsidRPr="00685503" w:rsidRDefault="00FB5D13" w:rsidP="005C33DF">
      <w:pPr>
        <w:jc w:val="both"/>
        <w:rPr>
          <w:rStyle w:val="l6"/>
          <w:rFonts w:cs="Times New Roman"/>
          <w:sz w:val="26"/>
          <w:szCs w:val="26"/>
          <w:bdr w:val="none" w:sz="0" w:space="0" w:color="auto" w:frame="1"/>
          <w:shd w:val="clear" w:color="auto" w:fill="F1F1F1"/>
        </w:rPr>
      </w:pPr>
      <w:r w:rsidRPr="00685503">
        <w:rPr>
          <w:rStyle w:val="a"/>
          <w:rFonts w:cs="Times New Roman"/>
          <w:b/>
          <w:sz w:val="26"/>
          <w:szCs w:val="26"/>
          <w:bdr w:val="none" w:sz="0" w:space="0" w:color="auto" w:frame="1"/>
        </w:rPr>
        <w:t>Address:</w:t>
      </w:r>
      <w:r w:rsidR="00E66C6A" w:rsidRPr="00685503">
        <w:rPr>
          <w:rStyle w:val="a"/>
          <w:rFonts w:cs="Times New Roman"/>
          <w:sz w:val="26"/>
          <w:szCs w:val="26"/>
          <w:bdr w:val="none" w:sz="0" w:space="0" w:color="auto" w:frame="1"/>
        </w:rPr>
        <w:t>Greece</w:t>
      </w:r>
    </w:p>
    <w:p w:rsidR="00472F57" w:rsidRPr="00685503" w:rsidRDefault="00AA6E1B" w:rsidP="005C33DF">
      <w:pPr>
        <w:jc w:val="both"/>
        <w:rPr>
          <w:rStyle w:val="a"/>
          <w:rFonts w:cs="Times New Roman"/>
          <w:b/>
          <w:spacing w:val="-17"/>
          <w:sz w:val="26"/>
          <w:szCs w:val="26"/>
          <w:bdr w:val="none" w:sz="0" w:space="0" w:color="auto" w:frame="1"/>
        </w:rPr>
      </w:pPr>
      <w:r w:rsidRPr="00685503">
        <w:rPr>
          <w:rStyle w:val="a"/>
          <w:rFonts w:cs="Times New Roman"/>
          <w:b/>
          <w:spacing w:val="-17"/>
          <w:sz w:val="26"/>
          <w:szCs w:val="26"/>
          <w:bdr w:val="none" w:sz="0" w:space="0" w:color="auto" w:frame="1"/>
        </w:rPr>
        <w:t>Account No:</w:t>
      </w:r>
    </w:p>
    <w:p w:rsidR="00FB5D13" w:rsidRPr="00685503" w:rsidRDefault="00FB5D13" w:rsidP="005C33DF">
      <w:pPr>
        <w:jc w:val="both"/>
        <w:rPr>
          <w:rStyle w:val="a"/>
          <w:rFonts w:cs="Times New Roman"/>
          <w:sz w:val="26"/>
          <w:szCs w:val="26"/>
          <w:bdr w:val="none" w:sz="0" w:space="0" w:color="auto" w:frame="1"/>
          <w:shd w:val="clear" w:color="auto" w:fill="F1F1F1"/>
        </w:rPr>
      </w:pPr>
      <w:r w:rsidRPr="00685503">
        <w:rPr>
          <w:rStyle w:val="a"/>
          <w:rFonts w:cs="Times New Roman"/>
          <w:b/>
          <w:spacing w:val="-17"/>
          <w:sz w:val="26"/>
          <w:szCs w:val="26"/>
          <w:bdr w:val="none" w:sz="0" w:space="0" w:color="auto" w:frame="1"/>
        </w:rPr>
        <w:t>Represented by</w:t>
      </w:r>
      <w:r w:rsidR="00AA6E1B" w:rsidRPr="00685503">
        <w:rPr>
          <w:rStyle w:val="a"/>
          <w:rFonts w:cs="Times New Roman"/>
          <w:b/>
          <w:spacing w:val="-17"/>
          <w:sz w:val="26"/>
          <w:szCs w:val="26"/>
          <w:bdr w:val="none" w:sz="0" w:space="0" w:color="auto" w:frame="1"/>
        </w:rPr>
        <w:t xml:space="preserve">: </w:t>
      </w:r>
      <w:r w:rsidR="00E66C6A" w:rsidRPr="00685503">
        <w:rPr>
          <w:rStyle w:val="a"/>
          <w:rFonts w:cs="Times New Roman"/>
          <w:spacing w:val="-17"/>
          <w:sz w:val="26"/>
          <w:szCs w:val="26"/>
          <w:bdr w:val="none" w:sz="0" w:space="0" w:color="auto" w:frame="1"/>
        </w:rPr>
        <w:t>Mrs. Tigris</w:t>
      </w:r>
      <w:r w:rsidR="00472F57" w:rsidRPr="00685503">
        <w:rPr>
          <w:rStyle w:val="a"/>
          <w:rFonts w:cs="Times New Roman"/>
          <w:spacing w:val="-17"/>
          <w:sz w:val="26"/>
          <w:szCs w:val="26"/>
          <w:bdr w:val="none" w:sz="0" w:space="0" w:color="auto" w:frame="1"/>
        </w:rPr>
        <w:tab/>
      </w:r>
      <w:r w:rsidR="00472F57" w:rsidRPr="00685503">
        <w:rPr>
          <w:rStyle w:val="a"/>
          <w:rFonts w:cs="Times New Roman"/>
          <w:spacing w:val="-17"/>
          <w:sz w:val="26"/>
          <w:szCs w:val="26"/>
          <w:bdr w:val="none" w:sz="0" w:space="0" w:color="auto" w:frame="1"/>
        </w:rPr>
        <w:tab/>
      </w:r>
      <w:r w:rsidR="00472F57" w:rsidRPr="00685503">
        <w:rPr>
          <w:rStyle w:val="a"/>
          <w:rFonts w:cs="Times New Roman"/>
          <w:spacing w:val="-17"/>
          <w:sz w:val="26"/>
          <w:szCs w:val="26"/>
          <w:bdr w:val="none" w:sz="0" w:space="0" w:color="auto" w:frame="1"/>
        </w:rPr>
        <w:tab/>
      </w:r>
      <w:commentRangeStart w:id="8"/>
      <w:r w:rsidR="00472F57" w:rsidRPr="00685503">
        <w:rPr>
          <w:rStyle w:val="a"/>
          <w:rFonts w:cs="Times New Roman"/>
          <w:b/>
          <w:spacing w:val="-17"/>
          <w:sz w:val="26"/>
          <w:szCs w:val="26"/>
          <w:bdr w:val="none" w:sz="0" w:space="0" w:color="auto" w:frame="1"/>
        </w:rPr>
        <w:t>Position</w:t>
      </w:r>
      <w:commentRangeEnd w:id="8"/>
      <w:r w:rsidR="00E46439">
        <w:rPr>
          <w:rStyle w:val="CommentReference"/>
        </w:rPr>
        <w:commentReference w:id="8"/>
      </w:r>
      <w:r w:rsidR="00472F57" w:rsidRPr="00685503">
        <w:rPr>
          <w:rStyle w:val="a"/>
          <w:rFonts w:cs="Times New Roman"/>
          <w:b/>
          <w:spacing w:val="-17"/>
          <w:sz w:val="26"/>
          <w:szCs w:val="26"/>
          <w:bdr w:val="none" w:sz="0" w:space="0" w:color="auto" w:frame="1"/>
        </w:rPr>
        <w:t>:</w:t>
      </w:r>
    </w:p>
    <w:p w:rsidR="00BE1091" w:rsidRPr="00685503" w:rsidRDefault="00AA6E1B" w:rsidP="005C33DF">
      <w:pPr>
        <w:jc w:val="both"/>
        <w:rPr>
          <w:rStyle w:val="a"/>
          <w:rFonts w:cs="Times New Roman"/>
          <w:sz w:val="26"/>
          <w:szCs w:val="26"/>
          <w:bdr w:val="none" w:sz="0" w:space="0" w:color="auto" w:frame="1"/>
        </w:rPr>
      </w:pPr>
      <w:r w:rsidRPr="00685503">
        <w:rPr>
          <w:rStyle w:val="a"/>
          <w:rFonts w:cs="Times New Roman"/>
          <w:sz w:val="26"/>
          <w:szCs w:val="26"/>
          <w:bdr w:val="none" w:sz="0" w:space="0" w:color="auto" w:frame="1"/>
        </w:rPr>
        <w:t>The Seller agrees to sell and the Buyer agrees to buy the goods on the following terms and conditions:</w:t>
      </w:r>
    </w:p>
    <w:p w:rsidR="00CD6464" w:rsidRPr="00685503" w:rsidRDefault="00FB5D13" w:rsidP="005C33DF">
      <w:pPr>
        <w:jc w:val="both"/>
        <w:rPr>
          <w:rStyle w:val="a"/>
          <w:rFonts w:cs="Times New Roman"/>
          <w:b/>
          <w:sz w:val="26"/>
          <w:szCs w:val="26"/>
          <w:bdr w:val="none" w:sz="0" w:space="0" w:color="auto" w:frame="1"/>
        </w:rPr>
      </w:pPr>
      <w:r w:rsidRPr="00685503">
        <w:rPr>
          <w:rStyle w:val="a"/>
          <w:rFonts w:cs="Times New Roman"/>
          <w:b/>
          <w:sz w:val="26"/>
          <w:szCs w:val="26"/>
          <w:bdr w:val="none" w:sz="0" w:space="0" w:color="auto" w:frame="1"/>
        </w:rPr>
        <w:t xml:space="preserve">ARTICLE 1: </w:t>
      </w:r>
      <w:commentRangeStart w:id="9"/>
      <w:r w:rsidRPr="00685503">
        <w:rPr>
          <w:rStyle w:val="a"/>
          <w:rFonts w:cs="Times New Roman"/>
          <w:b/>
          <w:sz w:val="26"/>
          <w:szCs w:val="26"/>
          <w:bdr w:val="none" w:sz="0" w:space="0" w:color="auto" w:frame="1"/>
        </w:rPr>
        <w:t xml:space="preserve">COMMODITY </w:t>
      </w:r>
      <w:commentRangeEnd w:id="9"/>
      <w:r w:rsidR="00E46439">
        <w:rPr>
          <w:rStyle w:val="CommentReference"/>
        </w:rPr>
        <w:commentReference w:id="9"/>
      </w:r>
    </w:p>
    <w:p w:rsidR="00945687" w:rsidRPr="00685503" w:rsidRDefault="00945687" w:rsidP="005C33DF">
      <w:pPr>
        <w:pStyle w:val="ListParagraph"/>
        <w:numPr>
          <w:ilvl w:val="1"/>
          <w:numId w:val="9"/>
        </w:numPr>
        <w:shd w:val="clear" w:color="auto" w:fill="FFFFFF" w:themeFill="background1"/>
        <w:jc w:val="both"/>
        <w:rPr>
          <w:rFonts w:eastAsia="Times New Roman" w:cs="Times New Roman"/>
          <w:sz w:val="26"/>
          <w:szCs w:val="26"/>
        </w:rPr>
      </w:pPr>
      <w:commentRangeStart w:id="10"/>
      <w:r w:rsidRPr="00685503">
        <w:rPr>
          <w:rFonts w:eastAsia="Times New Roman" w:cs="Times New Roman"/>
          <w:sz w:val="26"/>
          <w:szCs w:val="26"/>
        </w:rPr>
        <w:t>Commodity</w:t>
      </w:r>
      <w:commentRangeEnd w:id="10"/>
      <w:r w:rsidR="007233BE">
        <w:rPr>
          <w:rStyle w:val="CommentReference"/>
        </w:rPr>
        <w:commentReference w:id="10"/>
      </w:r>
      <w:r w:rsidRPr="00685503">
        <w:rPr>
          <w:rFonts w:eastAsia="Times New Roman" w:cs="Times New Roman"/>
          <w:sz w:val="26"/>
          <w:szCs w:val="26"/>
        </w:rPr>
        <w:t>:</w:t>
      </w:r>
      <w:r w:rsidR="00CD6464" w:rsidRPr="00685503">
        <w:rPr>
          <w:rFonts w:eastAsia="Times New Roman" w:cs="Times New Roman"/>
          <w:b/>
          <w:sz w:val="26"/>
          <w:szCs w:val="26"/>
        </w:rPr>
        <w:t>Eucalyptus Charcoal</w:t>
      </w:r>
      <w:r w:rsidR="002E0481" w:rsidRPr="00685503">
        <w:rPr>
          <w:rFonts w:eastAsia="Times New Roman" w:cs="Times New Roman"/>
          <w:b/>
          <w:sz w:val="26"/>
          <w:szCs w:val="26"/>
        </w:rPr>
        <w:t>/Coffe Charcoal/Sawdust Charcoal</w:t>
      </w:r>
    </w:p>
    <w:p w:rsidR="00331338" w:rsidRPr="00685503" w:rsidRDefault="00331338" w:rsidP="005C33DF">
      <w:pPr>
        <w:pStyle w:val="ListParagraph"/>
        <w:numPr>
          <w:ilvl w:val="1"/>
          <w:numId w:val="9"/>
        </w:numPr>
        <w:shd w:val="clear" w:color="auto" w:fill="FFFFFF" w:themeFill="background1"/>
        <w:jc w:val="both"/>
        <w:rPr>
          <w:rFonts w:eastAsia="Times New Roman" w:cs="Times New Roman"/>
          <w:b/>
          <w:sz w:val="26"/>
          <w:szCs w:val="26"/>
        </w:rPr>
      </w:pPr>
      <w:commentRangeStart w:id="11"/>
      <w:r w:rsidRPr="00685503">
        <w:rPr>
          <w:rFonts w:eastAsia="Calibri" w:cs="Times New Roman"/>
          <w:sz w:val="26"/>
          <w:szCs w:val="26"/>
        </w:rPr>
        <w:t>Origin of the commodity</w:t>
      </w:r>
      <w:commentRangeEnd w:id="11"/>
      <w:r w:rsidR="007233BE">
        <w:rPr>
          <w:rStyle w:val="CommentReference"/>
        </w:rPr>
        <w:commentReference w:id="11"/>
      </w:r>
      <w:r w:rsidRPr="00685503">
        <w:rPr>
          <w:rFonts w:eastAsia="Calibri" w:cs="Times New Roman"/>
          <w:sz w:val="26"/>
          <w:szCs w:val="26"/>
        </w:rPr>
        <w:t>:</w:t>
      </w:r>
      <w:r w:rsidRPr="00685503">
        <w:rPr>
          <w:rFonts w:cs="Times New Roman"/>
          <w:b/>
          <w:sz w:val="26"/>
          <w:szCs w:val="26"/>
        </w:rPr>
        <w:t>Vietna</w:t>
      </w:r>
      <w:r w:rsidRPr="00685503">
        <w:rPr>
          <w:rFonts w:eastAsia="Times New Roman" w:cs="Times New Roman"/>
          <w:b/>
          <w:sz w:val="26"/>
          <w:szCs w:val="26"/>
        </w:rPr>
        <w:t>m</w:t>
      </w:r>
    </w:p>
    <w:p w:rsidR="007634CE" w:rsidRPr="00685503" w:rsidRDefault="00CD6464" w:rsidP="005C33DF">
      <w:pPr>
        <w:pStyle w:val="ListParagraph"/>
        <w:numPr>
          <w:ilvl w:val="1"/>
          <w:numId w:val="9"/>
        </w:numPr>
        <w:shd w:val="clear" w:color="auto" w:fill="FFFFFF" w:themeFill="background1"/>
        <w:jc w:val="both"/>
        <w:rPr>
          <w:rFonts w:eastAsia="Times New Roman" w:cs="Times New Roman"/>
          <w:sz w:val="26"/>
          <w:szCs w:val="26"/>
        </w:rPr>
      </w:pPr>
      <w:commentRangeStart w:id="12"/>
      <w:r w:rsidRPr="00685503">
        <w:rPr>
          <w:rFonts w:eastAsia="Times New Roman" w:cs="Times New Roman"/>
          <w:sz w:val="26"/>
          <w:szCs w:val="26"/>
        </w:rPr>
        <w:t>Quality</w:t>
      </w:r>
      <w:commentRangeEnd w:id="12"/>
      <w:r w:rsidR="007233BE">
        <w:rPr>
          <w:rStyle w:val="CommentReference"/>
        </w:rPr>
        <w:commentReference w:id="12"/>
      </w:r>
      <w:r w:rsidRPr="00685503">
        <w:rPr>
          <w:rFonts w:eastAsia="Times New Roman" w:cs="Times New Roman"/>
          <w:sz w:val="26"/>
          <w:szCs w:val="26"/>
        </w:rPr>
        <w:t>:</w:t>
      </w:r>
      <w:r w:rsidR="00D81A98" w:rsidRPr="00685503">
        <w:rPr>
          <w:rFonts w:cs="Times New Roman"/>
          <w:sz w:val="26"/>
          <w:szCs w:val="26"/>
          <w:bdr w:val="none" w:sz="0" w:space="0" w:color="auto" w:frame="1"/>
        </w:rPr>
        <w:t>Our product</w:t>
      </w:r>
      <w:r w:rsidR="002E0481" w:rsidRPr="00685503">
        <w:rPr>
          <w:rFonts w:cs="Times New Roman"/>
          <w:sz w:val="26"/>
          <w:szCs w:val="26"/>
          <w:bdr w:val="none" w:sz="0" w:space="0" w:color="auto" w:frame="1"/>
        </w:rPr>
        <w:t>s</w:t>
      </w:r>
      <w:r w:rsidR="00D81A98" w:rsidRPr="00685503">
        <w:rPr>
          <w:rFonts w:cs="Times New Roman"/>
          <w:sz w:val="26"/>
          <w:szCs w:val="26"/>
          <w:bdr w:val="none" w:sz="0" w:space="0" w:color="auto" w:frame="1"/>
        </w:rPr>
        <w:t xml:space="preserve"> made 100% natural wood, environmental friendly, no smell, no smoke, no sparkling, no chemical and used for BBQ/ Restaurant, filter water, purify air, nourish &amp; regulate environment, deodorize and regulate humidity, keep the body warm. The burning time is longer than other charcoal.</w:t>
      </w:r>
    </w:p>
    <w:p w:rsidR="007634CE" w:rsidRPr="00685503" w:rsidRDefault="007634CE" w:rsidP="005C33DF">
      <w:pPr>
        <w:pStyle w:val="ListParagraph"/>
        <w:numPr>
          <w:ilvl w:val="1"/>
          <w:numId w:val="9"/>
        </w:numPr>
        <w:shd w:val="clear" w:color="auto" w:fill="FFFFFF" w:themeFill="background1"/>
        <w:jc w:val="both"/>
        <w:rPr>
          <w:rFonts w:eastAsia="Times New Roman" w:cs="Times New Roman"/>
          <w:sz w:val="26"/>
          <w:szCs w:val="26"/>
        </w:rPr>
      </w:pPr>
      <w:commentRangeStart w:id="13"/>
      <w:r w:rsidRPr="00685503">
        <w:rPr>
          <w:rFonts w:eastAsia="Times New Roman" w:cs="Times New Roman"/>
          <w:sz w:val="26"/>
          <w:szCs w:val="26"/>
        </w:rPr>
        <w:t>Specification</w:t>
      </w:r>
      <w:commentRangeEnd w:id="13"/>
      <w:r w:rsidR="007233BE">
        <w:rPr>
          <w:rStyle w:val="CommentReference"/>
        </w:rPr>
        <w:commentReference w:id="13"/>
      </w:r>
      <w:r w:rsidRPr="00685503">
        <w:rPr>
          <w:rFonts w:eastAsia="Times New Roman" w:cs="Times New Roman"/>
          <w:sz w:val="26"/>
          <w:szCs w:val="26"/>
        </w:rPr>
        <w:t>:</w:t>
      </w:r>
      <w:r w:rsidR="00D81A98" w:rsidRPr="00685503">
        <w:rPr>
          <w:rFonts w:eastAsia="Times New Roman" w:cs="Times New Roman"/>
          <w:sz w:val="26"/>
          <w:szCs w:val="26"/>
        </w:rPr>
        <w:t xml:space="preserve"> according to customer’s request</w:t>
      </w:r>
    </w:p>
    <w:p w:rsidR="00D81A98" w:rsidRPr="00685503" w:rsidRDefault="00D81A98" w:rsidP="005C33DF">
      <w:pPr>
        <w:pStyle w:val="ListParagraph"/>
        <w:numPr>
          <w:ilvl w:val="1"/>
          <w:numId w:val="9"/>
        </w:numPr>
        <w:shd w:val="clear" w:color="auto" w:fill="FFFFFF" w:themeFill="background1"/>
        <w:jc w:val="both"/>
        <w:rPr>
          <w:rFonts w:eastAsia="Times New Roman" w:cs="Times New Roman"/>
          <w:sz w:val="26"/>
          <w:szCs w:val="26"/>
        </w:rPr>
      </w:pPr>
      <w:commentRangeStart w:id="14"/>
      <w:r w:rsidRPr="00685503">
        <w:rPr>
          <w:rFonts w:eastAsia="Times New Roman" w:cs="Times New Roman"/>
          <w:sz w:val="26"/>
          <w:szCs w:val="26"/>
        </w:rPr>
        <w:t>Packing</w:t>
      </w:r>
      <w:commentRangeEnd w:id="14"/>
      <w:r w:rsidR="007233BE">
        <w:rPr>
          <w:rStyle w:val="CommentReference"/>
        </w:rPr>
        <w:commentReference w:id="14"/>
      </w:r>
      <w:r w:rsidRPr="00685503">
        <w:rPr>
          <w:rFonts w:eastAsia="Times New Roman" w:cs="Times New Roman"/>
          <w:sz w:val="26"/>
          <w:szCs w:val="26"/>
        </w:rPr>
        <w:t xml:space="preserve">: </w:t>
      </w:r>
      <w:r w:rsidR="003D5EC8" w:rsidRPr="00685503">
        <w:rPr>
          <w:rFonts w:eastAsia="Times New Roman" w:cs="Times New Roman"/>
          <w:sz w:val="26"/>
          <w:szCs w:val="26"/>
        </w:rPr>
        <w:t>These good will be packed in jumbo bag 50kg each or 10 to 15 kg with plain or recycle plastic bag without any leakage of charcoal dust, then the goods will be stuffed in container 20’.</w:t>
      </w:r>
    </w:p>
    <w:p w:rsidR="000134FD" w:rsidRPr="00685503" w:rsidRDefault="000134FD" w:rsidP="005C33DF">
      <w:pPr>
        <w:pStyle w:val="NormalWeb"/>
        <w:spacing w:before="0" w:beforeAutospacing="0" w:after="225" w:afterAutospacing="0" w:line="375" w:lineRule="atLeast"/>
        <w:jc w:val="both"/>
        <w:rPr>
          <w:b/>
          <w:bCs/>
          <w:sz w:val="26"/>
          <w:szCs w:val="26"/>
          <w:u w:val="single"/>
        </w:rPr>
      </w:pPr>
      <w:r w:rsidRPr="00685503">
        <w:rPr>
          <w:b/>
          <w:bCs/>
          <w:sz w:val="26"/>
          <w:szCs w:val="26"/>
          <w:u w:val="single"/>
        </w:rPr>
        <w:lastRenderedPageBreak/>
        <w:t xml:space="preserve">ARTICLE 2: </w:t>
      </w:r>
      <w:commentRangeStart w:id="15"/>
      <w:r w:rsidR="00E66C6A" w:rsidRPr="00685503">
        <w:rPr>
          <w:b/>
          <w:bCs/>
          <w:sz w:val="26"/>
          <w:szCs w:val="26"/>
          <w:u w:val="single"/>
        </w:rPr>
        <w:t xml:space="preserve">QUANTITY AND </w:t>
      </w:r>
      <w:r w:rsidRPr="00685503">
        <w:rPr>
          <w:b/>
          <w:bCs/>
          <w:sz w:val="26"/>
          <w:szCs w:val="26"/>
          <w:u w:val="single"/>
        </w:rPr>
        <w:t>PRICE</w:t>
      </w:r>
      <w:commentRangeEnd w:id="15"/>
      <w:r w:rsidR="00692D8B">
        <w:rPr>
          <w:rStyle w:val="CommentReference"/>
          <w:rFonts w:eastAsiaTheme="minorHAnsi" w:cstheme="minorBidi"/>
        </w:rPr>
        <w:commentReference w:id="15"/>
      </w:r>
    </w:p>
    <w:tbl>
      <w:tblPr>
        <w:tblStyle w:val="TableGrid"/>
        <w:tblW w:w="0" w:type="auto"/>
        <w:tblLook w:val="04A0"/>
      </w:tblPr>
      <w:tblGrid>
        <w:gridCol w:w="1098"/>
        <w:gridCol w:w="2486"/>
        <w:gridCol w:w="1366"/>
        <w:gridCol w:w="1419"/>
        <w:gridCol w:w="1645"/>
        <w:gridCol w:w="1562"/>
      </w:tblGrid>
      <w:tr w:rsidR="00CC1C83" w:rsidRPr="00685503" w:rsidTr="00442742">
        <w:trPr>
          <w:trHeight w:val="773"/>
        </w:trPr>
        <w:tc>
          <w:tcPr>
            <w:tcW w:w="1098" w:type="dxa"/>
          </w:tcPr>
          <w:p w:rsidR="00CC1C83" w:rsidRPr="00685503" w:rsidRDefault="00CC1C83" w:rsidP="00C85478">
            <w:pPr>
              <w:pStyle w:val="NormalWeb"/>
              <w:spacing w:before="0" w:beforeAutospacing="0" w:after="225" w:afterAutospacing="0" w:line="375" w:lineRule="atLeast"/>
              <w:jc w:val="center"/>
              <w:rPr>
                <w:b/>
                <w:bCs/>
                <w:sz w:val="26"/>
                <w:szCs w:val="26"/>
              </w:rPr>
            </w:pPr>
            <w:r w:rsidRPr="00685503">
              <w:rPr>
                <w:b/>
                <w:bCs/>
                <w:sz w:val="26"/>
                <w:szCs w:val="26"/>
              </w:rPr>
              <w:t>No.</w:t>
            </w:r>
          </w:p>
        </w:tc>
        <w:tc>
          <w:tcPr>
            <w:tcW w:w="2486" w:type="dxa"/>
          </w:tcPr>
          <w:p w:rsidR="00CC1C83" w:rsidRPr="00685503" w:rsidRDefault="00CC1C83" w:rsidP="00C85478">
            <w:pPr>
              <w:pStyle w:val="NormalWeb"/>
              <w:spacing w:before="0" w:beforeAutospacing="0" w:after="225" w:afterAutospacing="0" w:line="375" w:lineRule="atLeast"/>
              <w:jc w:val="center"/>
              <w:rPr>
                <w:b/>
                <w:bCs/>
                <w:sz w:val="26"/>
                <w:szCs w:val="26"/>
              </w:rPr>
            </w:pPr>
            <w:r w:rsidRPr="00685503">
              <w:rPr>
                <w:b/>
                <w:bCs/>
                <w:sz w:val="26"/>
                <w:szCs w:val="26"/>
              </w:rPr>
              <w:t>Commodity</w:t>
            </w:r>
          </w:p>
        </w:tc>
        <w:tc>
          <w:tcPr>
            <w:tcW w:w="1366" w:type="dxa"/>
          </w:tcPr>
          <w:p w:rsidR="00CC1C83" w:rsidRPr="00685503" w:rsidRDefault="00442742" w:rsidP="00442742">
            <w:pPr>
              <w:pStyle w:val="NormalWeb"/>
              <w:spacing w:before="0" w:beforeAutospacing="0" w:after="225" w:afterAutospacing="0" w:line="375" w:lineRule="atLeast"/>
              <w:jc w:val="center"/>
              <w:rPr>
                <w:b/>
                <w:bCs/>
                <w:sz w:val="26"/>
                <w:szCs w:val="26"/>
              </w:rPr>
            </w:pPr>
            <w:r>
              <w:rPr>
                <w:b/>
                <w:bCs/>
                <w:sz w:val="26"/>
                <w:szCs w:val="26"/>
              </w:rPr>
              <w:t>Unit</w:t>
            </w:r>
          </w:p>
        </w:tc>
        <w:tc>
          <w:tcPr>
            <w:tcW w:w="1419" w:type="dxa"/>
          </w:tcPr>
          <w:p w:rsidR="00CC1C83" w:rsidRPr="00685503" w:rsidRDefault="00CC1C83" w:rsidP="005C33DF">
            <w:pPr>
              <w:pStyle w:val="NormalWeb"/>
              <w:spacing w:before="0" w:beforeAutospacing="0" w:after="225" w:afterAutospacing="0" w:line="375" w:lineRule="atLeast"/>
              <w:jc w:val="both"/>
              <w:rPr>
                <w:b/>
                <w:bCs/>
                <w:sz w:val="26"/>
                <w:szCs w:val="26"/>
              </w:rPr>
            </w:pPr>
            <w:r w:rsidRPr="00685503">
              <w:rPr>
                <w:b/>
                <w:bCs/>
                <w:sz w:val="26"/>
                <w:szCs w:val="26"/>
              </w:rPr>
              <w:t>Quantity</w:t>
            </w:r>
          </w:p>
        </w:tc>
        <w:tc>
          <w:tcPr>
            <w:tcW w:w="1645" w:type="dxa"/>
          </w:tcPr>
          <w:p w:rsidR="00CC1C83" w:rsidRPr="00685503" w:rsidRDefault="00CC1C83" w:rsidP="00442742">
            <w:pPr>
              <w:pStyle w:val="NormalWeb"/>
              <w:spacing w:before="0" w:beforeAutospacing="0" w:after="225" w:afterAutospacing="0" w:line="375" w:lineRule="atLeast"/>
              <w:jc w:val="center"/>
              <w:rPr>
                <w:b/>
                <w:bCs/>
                <w:sz w:val="26"/>
                <w:szCs w:val="26"/>
              </w:rPr>
            </w:pPr>
            <w:r w:rsidRPr="00685503">
              <w:rPr>
                <w:b/>
                <w:bCs/>
                <w:sz w:val="26"/>
                <w:szCs w:val="26"/>
              </w:rPr>
              <w:t>Unit price</w:t>
            </w:r>
            <w:r w:rsidR="00442742">
              <w:rPr>
                <w:b/>
                <w:bCs/>
                <w:sz w:val="26"/>
                <w:szCs w:val="26"/>
              </w:rPr>
              <w:t xml:space="preserve"> (Usd)</w:t>
            </w:r>
          </w:p>
        </w:tc>
        <w:tc>
          <w:tcPr>
            <w:tcW w:w="1562" w:type="dxa"/>
          </w:tcPr>
          <w:p w:rsidR="00CC1C83" w:rsidRPr="00685503" w:rsidRDefault="00CC1C83" w:rsidP="00442742">
            <w:pPr>
              <w:pStyle w:val="NormalWeb"/>
              <w:spacing w:before="0" w:beforeAutospacing="0" w:after="225" w:afterAutospacing="0" w:line="375" w:lineRule="atLeast"/>
              <w:jc w:val="center"/>
              <w:rPr>
                <w:b/>
                <w:bCs/>
                <w:sz w:val="26"/>
                <w:szCs w:val="26"/>
              </w:rPr>
            </w:pPr>
            <w:r w:rsidRPr="00685503">
              <w:rPr>
                <w:b/>
                <w:bCs/>
                <w:sz w:val="26"/>
                <w:szCs w:val="26"/>
              </w:rPr>
              <w:t>Amount</w:t>
            </w:r>
            <w:r w:rsidR="00442742">
              <w:rPr>
                <w:b/>
                <w:bCs/>
                <w:sz w:val="26"/>
                <w:szCs w:val="26"/>
              </w:rPr>
              <w:t xml:space="preserve"> (Usd)</w:t>
            </w:r>
          </w:p>
        </w:tc>
      </w:tr>
      <w:tr w:rsidR="00CC1C83" w:rsidRPr="00685503" w:rsidTr="00EE5FA1">
        <w:tc>
          <w:tcPr>
            <w:tcW w:w="1098" w:type="dxa"/>
          </w:tcPr>
          <w:p w:rsidR="00CC1C83" w:rsidRPr="00685503" w:rsidRDefault="00CC1C83" w:rsidP="00C85478">
            <w:pPr>
              <w:pStyle w:val="NormalWeb"/>
              <w:spacing w:before="0" w:beforeAutospacing="0" w:after="225" w:afterAutospacing="0" w:line="375" w:lineRule="atLeast"/>
              <w:jc w:val="center"/>
              <w:rPr>
                <w:bCs/>
                <w:sz w:val="26"/>
                <w:szCs w:val="26"/>
              </w:rPr>
            </w:pPr>
            <w:r w:rsidRPr="00685503">
              <w:rPr>
                <w:bCs/>
                <w:sz w:val="26"/>
                <w:szCs w:val="26"/>
              </w:rPr>
              <w:t>1</w:t>
            </w:r>
          </w:p>
        </w:tc>
        <w:tc>
          <w:tcPr>
            <w:tcW w:w="2486" w:type="dxa"/>
          </w:tcPr>
          <w:p w:rsidR="00CC1C83" w:rsidRPr="00685503" w:rsidRDefault="00BE1091" w:rsidP="00BE1091">
            <w:pPr>
              <w:pStyle w:val="NormalWeb"/>
              <w:spacing w:before="0" w:beforeAutospacing="0" w:after="225" w:afterAutospacing="0" w:line="375" w:lineRule="atLeast"/>
              <w:jc w:val="both"/>
              <w:rPr>
                <w:bCs/>
                <w:sz w:val="26"/>
                <w:szCs w:val="26"/>
              </w:rPr>
            </w:pPr>
            <w:r>
              <w:rPr>
                <w:bCs/>
                <w:sz w:val="26"/>
                <w:szCs w:val="26"/>
              </w:rPr>
              <w:t xml:space="preserve">Sawdust </w:t>
            </w:r>
            <w:r w:rsidR="00CC1C83" w:rsidRPr="00685503">
              <w:rPr>
                <w:bCs/>
                <w:sz w:val="26"/>
                <w:szCs w:val="26"/>
              </w:rPr>
              <w:t xml:space="preserve">Charcoal </w:t>
            </w:r>
          </w:p>
        </w:tc>
        <w:tc>
          <w:tcPr>
            <w:tcW w:w="1366" w:type="dxa"/>
          </w:tcPr>
          <w:p w:rsidR="00CC1C83" w:rsidRPr="00685503" w:rsidRDefault="00442742" w:rsidP="00442742">
            <w:pPr>
              <w:pStyle w:val="NormalWeb"/>
              <w:spacing w:before="0" w:beforeAutospacing="0" w:after="225" w:afterAutospacing="0" w:line="375" w:lineRule="atLeast"/>
              <w:jc w:val="center"/>
              <w:rPr>
                <w:bCs/>
                <w:sz w:val="26"/>
                <w:szCs w:val="26"/>
              </w:rPr>
            </w:pPr>
            <w:r>
              <w:rPr>
                <w:bCs/>
                <w:sz w:val="26"/>
                <w:szCs w:val="26"/>
              </w:rPr>
              <w:t>Ton</w:t>
            </w:r>
          </w:p>
        </w:tc>
        <w:tc>
          <w:tcPr>
            <w:tcW w:w="1419" w:type="dxa"/>
          </w:tcPr>
          <w:p w:rsidR="00CC1C83" w:rsidRPr="00685503" w:rsidRDefault="00442742" w:rsidP="00442742">
            <w:pPr>
              <w:pStyle w:val="NormalWeb"/>
              <w:spacing w:before="0" w:beforeAutospacing="0" w:after="225" w:afterAutospacing="0" w:line="375" w:lineRule="atLeast"/>
              <w:jc w:val="center"/>
              <w:rPr>
                <w:bCs/>
                <w:sz w:val="26"/>
                <w:szCs w:val="26"/>
              </w:rPr>
            </w:pPr>
            <w:r>
              <w:rPr>
                <w:bCs/>
                <w:sz w:val="26"/>
                <w:szCs w:val="26"/>
              </w:rPr>
              <w:t>75</w:t>
            </w:r>
          </w:p>
        </w:tc>
        <w:tc>
          <w:tcPr>
            <w:tcW w:w="1645" w:type="dxa"/>
          </w:tcPr>
          <w:p w:rsidR="00CC1C83" w:rsidRPr="00685503" w:rsidRDefault="00442742" w:rsidP="00442742">
            <w:pPr>
              <w:pStyle w:val="NormalWeb"/>
              <w:spacing w:before="0" w:beforeAutospacing="0" w:after="225" w:afterAutospacing="0" w:line="375" w:lineRule="atLeast"/>
              <w:jc w:val="center"/>
              <w:rPr>
                <w:bCs/>
                <w:sz w:val="26"/>
                <w:szCs w:val="26"/>
              </w:rPr>
            </w:pPr>
            <w:r>
              <w:rPr>
                <w:bCs/>
                <w:sz w:val="26"/>
                <w:szCs w:val="26"/>
              </w:rPr>
              <w:t>68</w:t>
            </w:r>
            <w:r w:rsidR="00CC1C83" w:rsidRPr="00685503">
              <w:rPr>
                <w:bCs/>
                <w:sz w:val="26"/>
                <w:szCs w:val="26"/>
              </w:rPr>
              <w:t>0</w:t>
            </w:r>
          </w:p>
        </w:tc>
        <w:tc>
          <w:tcPr>
            <w:tcW w:w="1562" w:type="dxa"/>
          </w:tcPr>
          <w:p w:rsidR="00CC1C83" w:rsidRPr="00685503" w:rsidRDefault="00CC1C83" w:rsidP="00BE1091">
            <w:pPr>
              <w:pStyle w:val="NormalWeb"/>
              <w:spacing w:before="0" w:beforeAutospacing="0" w:after="225" w:afterAutospacing="0" w:line="375" w:lineRule="atLeast"/>
              <w:jc w:val="center"/>
              <w:rPr>
                <w:bCs/>
                <w:sz w:val="26"/>
                <w:szCs w:val="26"/>
              </w:rPr>
            </w:pPr>
            <w:r w:rsidRPr="00685503">
              <w:rPr>
                <w:bCs/>
                <w:sz w:val="26"/>
                <w:szCs w:val="26"/>
              </w:rPr>
              <w:t>49,500</w:t>
            </w:r>
          </w:p>
        </w:tc>
      </w:tr>
      <w:tr w:rsidR="00CC1C83" w:rsidRPr="00685503" w:rsidTr="00EE5FA1">
        <w:tc>
          <w:tcPr>
            <w:tcW w:w="1098" w:type="dxa"/>
          </w:tcPr>
          <w:p w:rsidR="00CC1C83" w:rsidRPr="00685503" w:rsidRDefault="00CC1C83" w:rsidP="00C85478">
            <w:pPr>
              <w:pStyle w:val="NormalWeb"/>
              <w:spacing w:before="0" w:beforeAutospacing="0" w:after="225" w:afterAutospacing="0" w:line="375" w:lineRule="atLeast"/>
              <w:jc w:val="center"/>
              <w:rPr>
                <w:bCs/>
                <w:sz w:val="26"/>
                <w:szCs w:val="26"/>
              </w:rPr>
            </w:pPr>
            <w:r w:rsidRPr="00685503">
              <w:rPr>
                <w:bCs/>
                <w:sz w:val="26"/>
                <w:szCs w:val="26"/>
              </w:rPr>
              <w:t>2</w:t>
            </w:r>
          </w:p>
        </w:tc>
        <w:tc>
          <w:tcPr>
            <w:tcW w:w="2486" w:type="dxa"/>
          </w:tcPr>
          <w:p w:rsidR="00CC1C83" w:rsidRPr="00685503" w:rsidRDefault="00CC1C83" w:rsidP="005C33DF">
            <w:pPr>
              <w:pStyle w:val="NormalWeb"/>
              <w:spacing w:before="0" w:beforeAutospacing="0" w:after="225" w:afterAutospacing="0" w:line="375" w:lineRule="atLeast"/>
              <w:jc w:val="both"/>
              <w:rPr>
                <w:bCs/>
                <w:sz w:val="26"/>
                <w:szCs w:val="26"/>
              </w:rPr>
            </w:pPr>
            <w:r w:rsidRPr="00685503">
              <w:rPr>
                <w:bCs/>
                <w:sz w:val="26"/>
                <w:szCs w:val="26"/>
              </w:rPr>
              <w:t>Coffe Charcoal</w:t>
            </w:r>
          </w:p>
        </w:tc>
        <w:tc>
          <w:tcPr>
            <w:tcW w:w="1366" w:type="dxa"/>
          </w:tcPr>
          <w:p w:rsidR="00CC1C83" w:rsidRPr="00685503" w:rsidRDefault="00442742" w:rsidP="00442742">
            <w:pPr>
              <w:pStyle w:val="NormalWeb"/>
              <w:spacing w:before="0" w:beforeAutospacing="0" w:after="225" w:afterAutospacing="0" w:line="375" w:lineRule="atLeast"/>
              <w:jc w:val="center"/>
              <w:rPr>
                <w:bCs/>
                <w:sz w:val="26"/>
                <w:szCs w:val="26"/>
              </w:rPr>
            </w:pPr>
            <w:r>
              <w:rPr>
                <w:bCs/>
                <w:sz w:val="26"/>
                <w:szCs w:val="26"/>
              </w:rPr>
              <w:t>Ton</w:t>
            </w:r>
          </w:p>
        </w:tc>
        <w:tc>
          <w:tcPr>
            <w:tcW w:w="1419" w:type="dxa"/>
          </w:tcPr>
          <w:p w:rsidR="00CC1C83" w:rsidRPr="00685503" w:rsidRDefault="00442742" w:rsidP="00442742">
            <w:pPr>
              <w:pStyle w:val="NormalWeb"/>
              <w:spacing w:before="0" w:beforeAutospacing="0" w:after="225" w:afterAutospacing="0" w:line="375" w:lineRule="atLeast"/>
              <w:jc w:val="center"/>
              <w:rPr>
                <w:bCs/>
                <w:sz w:val="26"/>
                <w:szCs w:val="26"/>
              </w:rPr>
            </w:pPr>
            <w:r>
              <w:rPr>
                <w:bCs/>
                <w:sz w:val="26"/>
                <w:szCs w:val="26"/>
              </w:rPr>
              <w:t>50</w:t>
            </w:r>
          </w:p>
        </w:tc>
        <w:tc>
          <w:tcPr>
            <w:tcW w:w="1645" w:type="dxa"/>
          </w:tcPr>
          <w:p w:rsidR="00CC1C83" w:rsidRPr="00685503" w:rsidRDefault="00CC1C83" w:rsidP="00442742">
            <w:pPr>
              <w:pStyle w:val="NormalWeb"/>
              <w:spacing w:before="0" w:beforeAutospacing="0" w:after="225" w:afterAutospacing="0" w:line="375" w:lineRule="atLeast"/>
              <w:jc w:val="center"/>
              <w:rPr>
                <w:bCs/>
                <w:sz w:val="26"/>
                <w:szCs w:val="26"/>
              </w:rPr>
            </w:pPr>
            <w:r w:rsidRPr="00685503">
              <w:rPr>
                <w:bCs/>
                <w:sz w:val="26"/>
                <w:szCs w:val="26"/>
              </w:rPr>
              <w:t>520</w:t>
            </w:r>
          </w:p>
        </w:tc>
        <w:tc>
          <w:tcPr>
            <w:tcW w:w="1562" w:type="dxa"/>
          </w:tcPr>
          <w:p w:rsidR="00CC1C83" w:rsidRPr="00685503" w:rsidRDefault="00CC1C83" w:rsidP="00BE1091">
            <w:pPr>
              <w:pStyle w:val="NormalWeb"/>
              <w:spacing w:before="0" w:beforeAutospacing="0" w:after="225" w:afterAutospacing="0" w:line="375" w:lineRule="atLeast"/>
              <w:jc w:val="center"/>
              <w:rPr>
                <w:bCs/>
                <w:sz w:val="26"/>
                <w:szCs w:val="26"/>
              </w:rPr>
            </w:pPr>
            <w:r w:rsidRPr="00685503">
              <w:rPr>
                <w:bCs/>
                <w:sz w:val="26"/>
                <w:szCs w:val="26"/>
              </w:rPr>
              <w:t>26,000</w:t>
            </w:r>
          </w:p>
        </w:tc>
      </w:tr>
      <w:tr w:rsidR="00CC1C83" w:rsidRPr="00685503" w:rsidTr="00EE5FA1">
        <w:tc>
          <w:tcPr>
            <w:tcW w:w="1098" w:type="dxa"/>
          </w:tcPr>
          <w:p w:rsidR="00CC1C83" w:rsidRPr="00685503" w:rsidRDefault="00CC1C83" w:rsidP="00C85478">
            <w:pPr>
              <w:pStyle w:val="NormalWeb"/>
              <w:spacing w:before="0" w:beforeAutospacing="0" w:after="225" w:afterAutospacing="0" w:line="375" w:lineRule="atLeast"/>
              <w:jc w:val="center"/>
              <w:rPr>
                <w:bCs/>
                <w:sz w:val="26"/>
                <w:szCs w:val="26"/>
              </w:rPr>
            </w:pPr>
            <w:r w:rsidRPr="00685503">
              <w:rPr>
                <w:bCs/>
                <w:sz w:val="26"/>
                <w:szCs w:val="26"/>
              </w:rPr>
              <w:t>3</w:t>
            </w:r>
          </w:p>
        </w:tc>
        <w:tc>
          <w:tcPr>
            <w:tcW w:w="2486" w:type="dxa"/>
          </w:tcPr>
          <w:p w:rsidR="00CC1C83" w:rsidRPr="00685503" w:rsidRDefault="00CC1C83" w:rsidP="005C33DF">
            <w:pPr>
              <w:pStyle w:val="NormalWeb"/>
              <w:spacing w:before="0" w:beforeAutospacing="0" w:after="225" w:afterAutospacing="0" w:line="375" w:lineRule="atLeast"/>
              <w:jc w:val="both"/>
              <w:rPr>
                <w:bCs/>
                <w:sz w:val="26"/>
                <w:szCs w:val="26"/>
              </w:rPr>
            </w:pPr>
            <w:r w:rsidRPr="00685503">
              <w:rPr>
                <w:bCs/>
                <w:sz w:val="26"/>
                <w:szCs w:val="26"/>
              </w:rPr>
              <w:t>Eucalyptus Charcoal</w:t>
            </w:r>
          </w:p>
        </w:tc>
        <w:tc>
          <w:tcPr>
            <w:tcW w:w="1366" w:type="dxa"/>
            <w:tcBorders>
              <w:bottom w:val="single" w:sz="4" w:space="0" w:color="000000" w:themeColor="text1"/>
            </w:tcBorders>
          </w:tcPr>
          <w:p w:rsidR="00CC1C83" w:rsidRPr="00685503" w:rsidRDefault="00442742" w:rsidP="00442742">
            <w:pPr>
              <w:pStyle w:val="NormalWeb"/>
              <w:spacing w:before="0" w:beforeAutospacing="0" w:after="225" w:afterAutospacing="0" w:line="375" w:lineRule="atLeast"/>
              <w:jc w:val="center"/>
              <w:rPr>
                <w:bCs/>
                <w:sz w:val="26"/>
                <w:szCs w:val="26"/>
              </w:rPr>
            </w:pPr>
            <w:r>
              <w:rPr>
                <w:bCs/>
                <w:sz w:val="26"/>
                <w:szCs w:val="26"/>
              </w:rPr>
              <w:t>Ton</w:t>
            </w:r>
          </w:p>
        </w:tc>
        <w:tc>
          <w:tcPr>
            <w:tcW w:w="1419" w:type="dxa"/>
            <w:tcBorders>
              <w:bottom w:val="single" w:sz="4" w:space="0" w:color="000000" w:themeColor="text1"/>
            </w:tcBorders>
          </w:tcPr>
          <w:p w:rsidR="00CC1C83" w:rsidRPr="00685503" w:rsidRDefault="00442742" w:rsidP="00442742">
            <w:pPr>
              <w:pStyle w:val="NormalWeb"/>
              <w:spacing w:before="0" w:beforeAutospacing="0" w:after="225" w:afterAutospacing="0" w:line="375" w:lineRule="atLeast"/>
              <w:jc w:val="center"/>
              <w:rPr>
                <w:bCs/>
                <w:sz w:val="26"/>
                <w:szCs w:val="26"/>
              </w:rPr>
            </w:pPr>
            <w:r>
              <w:rPr>
                <w:bCs/>
                <w:sz w:val="26"/>
                <w:szCs w:val="26"/>
              </w:rPr>
              <w:t>50</w:t>
            </w:r>
          </w:p>
        </w:tc>
        <w:tc>
          <w:tcPr>
            <w:tcW w:w="1645" w:type="dxa"/>
            <w:tcBorders>
              <w:bottom w:val="single" w:sz="4" w:space="0" w:color="000000" w:themeColor="text1"/>
            </w:tcBorders>
          </w:tcPr>
          <w:p w:rsidR="00CC1C83" w:rsidRPr="00685503" w:rsidRDefault="00CC1C83" w:rsidP="00442742">
            <w:pPr>
              <w:pStyle w:val="NormalWeb"/>
              <w:spacing w:before="0" w:beforeAutospacing="0" w:after="225" w:afterAutospacing="0" w:line="375" w:lineRule="atLeast"/>
              <w:jc w:val="center"/>
              <w:rPr>
                <w:bCs/>
                <w:sz w:val="26"/>
                <w:szCs w:val="26"/>
              </w:rPr>
            </w:pPr>
            <w:r w:rsidRPr="00685503">
              <w:rPr>
                <w:bCs/>
                <w:sz w:val="26"/>
                <w:szCs w:val="26"/>
              </w:rPr>
              <w:t>450</w:t>
            </w:r>
          </w:p>
        </w:tc>
        <w:tc>
          <w:tcPr>
            <w:tcW w:w="1562" w:type="dxa"/>
          </w:tcPr>
          <w:p w:rsidR="00CC1C83" w:rsidRPr="00685503" w:rsidRDefault="00CC1C83" w:rsidP="00BE1091">
            <w:pPr>
              <w:pStyle w:val="NormalWeb"/>
              <w:spacing w:before="0" w:beforeAutospacing="0" w:after="225" w:afterAutospacing="0" w:line="375" w:lineRule="atLeast"/>
              <w:jc w:val="center"/>
              <w:rPr>
                <w:bCs/>
                <w:sz w:val="26"/>
                <w:szCs w:val="26"/>
              </w:rPr>
            </w:pPr>
            <w:r w:rsidRPr="00685503">
              <w:rPr>
                <w:bCs/>
                <w:sz w:val="26"/>
                <w:szCs w:val="26"/>
              </w:rPr>
              <w:t>22,500</w:t>
            </w:r>
          </w:p>
        </w:tc>
      </w:tr>
      <w:tr w:rsidR="00442742" w:rsidRPr="00685503" w:rsidTr="00207B87">
        <w:trPr>
          <w:trHeight w:val="476"/>
        </w:trPr>
        <w:tc>
          <w:tcPr>
            <w:tcW w:w="3584" w:type="dxa"/>
            <w:gridSpan w:val="2"/>
          </w:tcPr>
          <w:p w:rsidR="00442742" w:rsidRPr="00442742" w:rsidRDefault="00442742" w:rsidP="005C33DF">
            <w:pPr>
              <w:pStyle w:val="NormalWeb"/>
              <w:spacing w:before="0" w:beforeAutospacing="0" w:after="225" w:afterAutospacing="0" w:line="375" w:lineRule="atLeast"/>
              <w:jc w:val="both"/>
              <w:rPr>
                <w:b/>
                <w:bCs/>
                <w:sz w:val="26"/>
                <w:szCs w:val="26"/>
              </w:rPr>
            </w:pPr>
            <w:r w:rsidRPr="00442742">
              <w:rPr>
                <w:b/>
                <w:bCs/>
                <w:sz w:val="26"/>
                <w:szCs w:val="26"/>
              </w:rPr>
              <w:t>TOTAL</w:t>
            </w:r>
          </w:p>
        </w:tc>
        <w:tc>
          <w:tcPr>
            <w:tcW w:w="1366" w:type="dxa"/>
            <w:tcBorders>
              <w:bottom w:val="single" w:sz="4" w:space="0" w:color="000000" w:themeColor="text1"/>
            </w:tcBorders>
          </w:tcPr>
          <w:p w:rsidR="00442742" w:rsidRPr="00685503" w:rsidRDefault="00442742" w:rsidP="005C33DF">
            <w:pPr>
              <w:pStyle w:val="NormalWeb"/>
              <w:spacing w:before="0" w:beforeAutospacing="0" w:after="225" w:afterAutospacing="0" w:line="375" w:lineRule="atLeast"/>
              <w:jc w:val="both"/>
              <w:rPr>
                <w:bCs/>
                <w:sz w:val="26"/>
                <w:szCs w:val="26"/>
              </w:rPr>
            </w:pPr>
          </w:p>
        </w:tc>
        <w:tc>
          <w:tcPr>
            <w:tcW w:w="1419" w:type="dxa"/>
            <w:tcBorders>
              <w:bottom w:val="single" w:sz="4" w:space="0" w:color="000000" w:themeColor="text1"/>
            </w:tcBorders>
          </w:tcPr>
          <w:p w:rsidR="00442742" w:rsidRPr="00685503" w:rsidRDefault="00442742" w:rsidP="00442742">
            <w:pPr>
              <w:pStyle w:val="NormalWeb"/>
              <w:spacing w:before="0" w:beforeAutospacing="0" w:after="225" w:afterAutospacing="0" w:line="375" w:lineRule="atLeast"/>
              <w:jc w:val="center"/>
              <w:rPr>
                <w:bCs/>
                <w:sz w:val="26"/>
                <w:szCs w:val="26"/>
              </w:rPr>
            </w:pPr>
            <w:r>
              <w:rPr>
                <w:bCs/>
                <w:sz w:val="26"/>
                <w:szCs w:val="26"/>
              </w:rPr>
              <w:t>175</w:t>
            </w:r>
          </w:p>
        </w:tc>
        <w:tc>
          <w:tcPr>
            <w:tcW w:w="1645" w:type="dxa"/>
            <w:tcBorders>
              <w:bottom w:val="single" w:sz="4" w:space="0" w:color="000000" w:themeColor="text1"/>
            </w:tcBorders>
          </w:tcPr>
          <w:p w:rsidR="00442742" w:rsidRPr="00685503" w:rsidRDefault="00442742" w:rsidP="005C33DF">
            <w:pPr>
              <w:pStyle w:val="NormalWeb"/>
              <w:spacing w:before="0" w:beforeAutospacing="0" w:after="225" w:afterAutospacing="0" w:line="375" w:lineRule="atLeast"/>
              <w:jc w:val="both"/>
              <w:rPr>
                <w:bCs/>
                <w:sz w:val="26"/>
                <w:szCs w:val="26"/>
              </w:rPr>
            </w:pPr>
          </w:p>
        </w:tc>
        <w:tc>
          <w:tcPr>
            <w:tcW w:w="1562" w:type="dxa"/>
          </w:tcPr>
          <w:p w:rsidR="00442742" w:rsidRPr="00685503" w:rsidRDefault="00442742" w:rsidP="00BE1091">
            <w:pPr>
              <w:pStyle w:val="NormalWeb"/>
              <w:spacing w:before="0" w:beforeAutospacing="0" w:after="225" w:afterAutospacing="0" w:line="375" w:lineRule="atLeast"/>
              <w:jc w:val="center"/>
              <w:rPr>
                <w:bCs/>
                <w:sz w:val="26"/>
                <w:szCs w:val="26"/>
              </w:rPr>
            </w:pPr>
            <w:r>
              <w:rPr>
                <w:bCs/>
                <w:sz w:val="26"/>
                <w:szCs w:val="26"/>
              </w:rPr>
              <w:t>98,000</w:t>
            </w:r>
          </w:p>
        </w:tc>
      </w:tr>
    </w:tbl>
    <w:p w:rsidR="00CC1C83" w:rsidRPr="00685503" w:rsidRDefault="00CC1C83" w:rsidP="005C33DF">
      <w:pPr>
        <w:pStyle w:val="NormalWeb"/>
        <w:spacing w:before="0" w:beforeAutospacing="0" w:after="225" w:afterAutospacing="0" w:line="375" w:lineRule="atLeast"/>
        <w:jc w:val="both"/>
        <w:rPr>
          <w:bCs/>
          <w:sz w:val="26"/>
          <w:szCs w:val="26"/>
        </w:rPr>
      </w:pPr>
      <w:commentRangeStart w:id="16"/>
      <w:r w:rsidRPr="00685503">
        <w:rPr>
          <w:bCs/>
          <w:sz w:val="26"/>
          <w:szCs w:val="26"/>
        </w:rPr>
        <w:t>Total contract value</w:t>
      </w:r>
      <w:commentRangeEnd w:id="16"/>
      <w:r w:rsidR="00E46439">
        <w:rPr>
          <w:rStyle w:val="CommentReference"/>
          <w:rFonts w:eastAsiaTheme="minorHAnsi" w:cstheme="minorBidi"/>
        </w:rPr>
        <w:commentReference w:id="16"/>
      </w:r>
      <w:r w:rsidRPr="00442742">
        <w:rPr>
          <w:bCs/>
          <w:sz w:val="26"/>
          <w:szCs w:val="26"/>
        </w:rPr>
        <w:t xml:space="preserve">: </w:t>
      </w:r>
      <w:r w:rsidR="00442742" w:rsidRPr="00442742">
        <w:rPr>
          <w:b/>
          <w:bCs/>
          <w:sz w:val="26"/>
          <w:szCs w:val="26"/>
        </w:rPr>
        <w:t>98,000 USD</w:t>
      </w:r>
    </w:p>
    <w:p w:rsidR="00CC1C83" w:rsidRPr="00442742" w:rsidRDefault="00442742" w:rsidP="005C33DF">
      <w:pPr>
        <w:pStyle w:val="NormalWeb"/>
        <w:spacing w:before="0" w:beforeAutospacing="0" w:after="225" w:afterAutospacing="0" w:line="375" w:lineRule="atLeast"/>
        <w:jc w:val="both"/>
        <w:rPr>
          <w:bCs/>
          <w:i/>
          <w:sz w:val="26"/>
          <w:szCs w:val="26"/>
        </w:rPr>
      </w:pPr>
      <w:commentRangeStart w:id="17"/>
      <w:r w:rsidRPr="00442742">
        <w:rPr>
          <w:bCs/>
          <w:i/>
          <w:sz w:val="26"/>
          <w:szCs w:val="26"/>
        </w:rPr>
        <w:t>In words</w:t>
      </w:r>
      <w:commentRangeEnd w:id="17"/>
      <w:r w:rsidR="00E46439">
        <w:rPr>
          <w:rStyle w:val="CommentReference"/>
          <w:rFonts w:eastAsiaTheme="minorHAnsi" w:cstheme="minorBidi"/>
        </w:rPr>
        <w:commentReference w:id="17"/>
      </w:r>
      <w:r w:rsidRPr="00442742">
        <w:rPr>
          <w:bCs/>
          <w:i/>
          <w:sz w:val="26"/>
          <w:szCs w:val="26"/>
        </w:rPr>
        <w:t>: Ninety eight thousand dollars</w:t>
      </w:r>
    </w:p>
    <w:p w:rsidR="00CC1C83" w:rsidRPr="00685503" w:rsidRDefault="00FB0708" w:rsidP="005C33DF">
      <w:pPr>
        <w:pStyle w:val="NormalWeb"/>
        <w:spacing w:before="0" w:beforeAutospacing="0" w:after="225" w:afterAutospacing="0" w:line="375" w:lineRule="atLeast"/>
        <w:jc w:val="both"/>
        <w:rPr>
          <w:rFonts w:eastAsia="Calibri"/>
          <w:sz w:val="26"/>
          <w:szCs w:val="26"/>
        </w:rPr>
      </w:pPr>
      <w:r w:rsidRPr="00685503">
        <w:rPr>
          <w:bCs/>
          <w:sz w:val="26"/>
          <w:szCs w:val="26"/>
        </w:rPr>
        <w:t>All these above- mentioned prices are understood</w:t>
      </w:r>
      <w:r w:rsidR="007634CE" w:rsidRPr="00685503">
        <w:rPr>
          <w:bCs/>
          <w:sz w:val="26"/>
          <w:szCs w:val="26"/>
        </w:rPr>
        <w:t xml:space="preserve"> as</w:t>
      </w:r>
      <w:r w:rsidRPr="00685503">
        <w:rPr>
          <w:bCs/>
          <w:sz w:val="26"/>
          <w:szCs w:val="26"/>
        </w:rPr>
        <w:t xml:space="preserve"> FOB </w:t>
      </w:r>
      <w:r w:rsidR="007634CE" w:rsidRPr="00685503">
        <w:rPr>
          <w:bCs/>
          <w:sz w:val="26"/>
          <w:szCs w:val="26"/>
        </w:rPr>
        <w:t>Hai Phong</w:t>
      </w:r>
      <w:r w:rsidRPr="00685503">
        <w:rPr>
          <w:bCs/>
          <w:sz w:val="26"/>
          <w:szCs w:val="26"/>
        </w:rPr>
        <w:t xml:space="preserve"> Port – Vietnam (INCOTERM</w:t>
      </w:r>
      <w:r w:rsidR="007634CE" w:rsidRPr="00685503">
        <w:rPr>
          <w:bCs/>
          <w:sz w:val="26"/>
          <w:szCs w:val="26"/>
        </w:rPr>
        <w:t>S</w:t>
      </w:r>
      <w:r w:rsidR="00BE1091">
        <w:rPr>
          <w:bCs/>
          <w:sz w:val="26"/>
          <w:szCs w:val="26"/>
        </w:rPr>
        <w:t xml:space="preserve"> 201</w:t>
      </w:r>
      <w:r w:rsidRPr="00685503">
        <w:rPr>
          <w:bCs/>
          <w:sz w:val="26"/>
          <w:szCs w:val="26"/>
        </w:rPr>
        <w:t>0)</w:t>
      </w:r>
    </w:p>
    <w:p w:rsidR="00631BED" w:rsidRDefault="00631BED" w:rsidP="005C33DF">
      <w:pPr>
        <w:pStyle w:val="NormalWeb"/>
        <w:spacing w:before="0" w:beforeAutospacing="0" w:after="225" w:afterAutospacing="0" w:line="375" w:lineRule="atLeast"/>
        <w:jc w:val="both"/>
        <w:rPr>
          <w:b/>
          <w:bCs/>
          <w:sz w:val="26"/>
          <w:szCs w:val="26"/>
          <w:u w:val="single"/>
        </w:rPr>
      </w:pPr>
      <w:r w:rsidRPr="00685503">
        <w:rPr>
          <w:b/>
          <w:bCs/>
          <w:sz w:val="26"/>
          <w:szCs w:val="26"/>
          <w:u w:val="single"/>
        </w:rPr>
        <w:t xml:space="preserve">ARTICLE 3:  </w:t>
      </w:r>
      <w:commentRangeStart w:id="18"/>
      <w:r w:rsidRPr="00685503">
        <w:rPr>
          <w:b/>
          <w:bCs/>
          <w:sz w:val="26"/>
          <w:szCs w:val="26"/>
          <w:u w:val="single"/>
        </w:rPr>
        <w:t>PAYMENT</w:t>
      </w:r>
      <w:r w:rsidR="00442742">
        <w:rPr>
          <w:b/>
          <w:bCs/>
          <w:sz w:val="26"/>
          <w:szCs w:val="26"/>
          <w:u w:val="single"/>
        </w:rPr>
        <w:t xml:space="preserve"> TERM</w:t>
      </w:r>
      <w:commentRangeEnd w:id="18"/>
      <w:r w:rsidR="00692D8B">
        <w:rPr>
          <w:rStyle w:val="CommentReference"/>
          <w:rFonts w:eastAsiaTheme="minorHAnsi" w:cstheme="minorBidi"/>
        </w:rPr>
        <w:commentReference w:id="18"/>
      </w:r>
    </w:p>
    <w:p w:rsidR="00442742" w:rsidRDefault="00334043" w:rsidP="00334043">
      <w:pPr>
        <w:pStyle w:val="NormalWeb"/>
        <w:spacing w:before="0" w:beforeAutospacing="0" w:after="225" w:afterAutospacing="0" w:line="375" w:lineRule="atLeast"/>
        <w:jc w:val="both"/>
        <w:rPr>
          <w:rFonts w:eastAsia="Calibri"/>
          <w:sz w:val="26"/>
          <w:szCs w:val="26"/>
        </w:rPr>
      </w:pPr>
      <w:r w:rsidRPr="00334043">
        <w:rPr>
          <w:rFonts w:eastAsia="Calibri"/>
          <w:sz w:val="26"/>
          <w:szCs w:val="26"/>
        </w:rPr>
        <w:t>-</w:t>
      </w:r>
      <w:commentRangeStart w:id="19"/>
      <w:r w:rsidR="00442742" w:rsidRPr="00334043">
        <w:rPr>
          <w:rFonts w:eastAsia="Calibri"/>
          <w:sz w:val="26"/>
          <w:szCs w:val="26"/>
        </w:rPr>
        <w:t>Currency</w:t>
      </w:r>
      <w:commentRangeEnd w:id="19"/>
      <w:r w:rsidR="00E46439">
        <w:rPr>
          <w:rStyle w:val="CommentReference"/>
          <w:rFonts w:eastAsiaTheme="minorHAnsi" w:cstheme="minorBidi"/>
        </w:rPr>
        <w:commentReference w:id="19"/>
      </w:r>
      <w:r w:rsidR="00442742" w:rsidRPr="00334043">
        <w:rPr>
          <w:rFonts w:eastAsia="Calibri"/>
          <w:sz w:val="26"/>
          <w:szCs w:val="26"/>
        </w:rPr>
        <w:t>:</w:t>
      </w:r>
      <w:r w:rsidR="00442742">
        <w:rPr>
          <w:rFonts w:eastAsia="Calibri"/>
          <w:sz w:val="26"/>
          <w:szCs w:val="26"/>
        </w:rPr>
        <w:t xml:space="preserve"> Usd (</w:t>
      </w:r>
      <w:r w:rsidR="00442742" w:rsidRPr="00442742">
        <w:rPr>
          <w:rFonts w:eastAsia="Calibri"/>
          <w:sz w:val="26"/>
          <w:szCs w:val="26"/>
        </w:rPr>
        <w:t>U.S. dollar</w:t>
      </w:r>
      <w:r w:rsidR="00442742">
        <w:rPr>
          <w:rFonts w:eastAsia="Calibri"/>
          <w:sz w:val="26"/>
          <w:szCs w:val="26"/>
        </w:rPr>
        <w:t>)</w:t>
      </w:r>
    </w:p>
    <w:p w:rsidR="00442742" w:rsidRDefault="00334043" w:rsidP="005C33DF">
      <w:pPr>
        <w:pStyle w:val="NormalWeb"/>
        <w:spacing w:before="0" w:beforeAutospacing="0" w:after="225" w:afterAutospacing="0" w:line="375" w:lineRule="atLeast"/>
        <w:jc w:val="both"/>
        <w:rPr>
          <w:rFonts w:eastAsia="Calibri"/>
          <w:sz w:val="26"/>
          <w:szCs w:val="26"/>
        </w:rPr>
      </w:pPr>
      <w:r w:rsidRPr="00334043">
        <w:rPr>
          <w:rFonts w:eastAsia="Calibri"/>
          <w:sz w:val="26"/>
          <w:szCs w:val="26"/>
        </w:rPr>
        <w:t>-</w:t>
      </w:r>
      <w:commentRangeStart w:id="20"/>
      <w:r w:rsidRPr="00334043">
        <w:rPr>
          <w:rFonts w:eastAsia="Calibri"/>
          <w:sz w:val="26"/>
          <w:szCs w:val="26"/>
        </w:rPr>
        <w:t>Payment methods</w:t>
      </w:r>
      <w:commentRangeEnd w:id="20"/>
      <w:r w:rsidR="00E46439">
        <w:rPr>
          <w:rStyle w:val="CommentReference"/>
          <w:rFonts w:eastAsiaTheme="minorHAnsi" w:cstheme="minorBidi"/>
        </w:rPr>
        <w:commentReference w:id="20"/>
      </w:r>
      <w:r w:rsidRPr="00AF7967">
        <w:rPr>
          <w:rFonts w:eastAsia="Calibri"/>
          <w:sz w:val="26"/>
          <w:szCs w:val="26"/>
        </w:rPr>
        <w:t xml:space="preserve">: </w:t>
      </w:r>
      <w:r w:rsidRPr="00334043">
        <w:rPr>
          <w:rFonts w:eastAsia="Calibri"/>
          <w:sz w:val="26"/>
          <w:szCs w:val="26"/>
        </w:rPr>
        <w:t>T/T (Telegraphic Transfer)</w:t>
      </w:r>
    </w:p>
    <w:p w:rsidR="00BE1091" w:rsidRPr="00334043" w:rsidRDefault="00334043" w:rsidP="00334043">
      <w:pPr>
        <w:rPr>
          <w:rFonts w:eastAsia="Calibri" w:cs="Times New Roman"/>
          <w:sz w:val="26"/>
          <w:szCs w:val="26"/>
        </w:rPr>
      </w:pPr>
      <w:r w:rsidRPr="00334043">
        <w:rPr>
          <w:rFonts w:eastAsia="Calibri"/>
          <w:sz w:val="26"/>
          <w:szCs w:val="26"/>
        </w:rPr>
        <w:t>-</w:t>
      </w:r>
      <w:commentRangeStart w:id="21"/>
      <w:r w:rsidRPr="00334043">
        <w:rPr>
          <w:rFonts w:eastAsia="Calibri"/>
          <w:sz w:val="26"/>
          <w:szCs w:val="26"/>
        </w:rPr>
        <w:t>Time of payment</w:t>
      </w:r>
      <w:commentRangeEnd w:id="21"/>
      <w:r w:rsidR="00E46439">
        <w:rPr>
          <w:rStyle w:val="CommentReference"/>
        </w:rPr>
        <w:commentReference w:id="21"/>
      </w:r>
      <w:r w:rsidRPr="00334043">
        <w:rPr>
          <w:rFonts w:eastAsia="Calibri"/>
          <w:sz w:val="26"/>
          <w:szCs w:val="26"/>
        </w:rPr>
        <w:t>:</w:t>
      </w:r>
      <w:r w:rsidRPr="00334043">
        <w:rPr>
          <w:rFonts w:eastAsia="Calibri" w:cs="Times New Roman"/>
          <w:sz w:val="26"/>
          <w:szCs w:val="26"/>
        </w:rPr>
        <w:t>40% deposit after the contract is signed,  Balance 60% when shipment on board</w:t>
      </w:r>
    </w:p>
    <w:p w:rsidR="00631BED" w:rsidRDefault="00631BED" w:rsidP="005C33DF">
      <w:pPr>
        <w:pStyle w:val="Heading1"/>
        <w:tabs>
          <w:tab w:val="left" w:pos="2520"/>
          <w:tab w:val="left" w:pos="2880"/>
        </w:tabs>
        <w:spacing w:before="120" w:after="120"/>
        <w:jc w:val="both"/>
        <w:rPr>
          <w:rFonts w:ascii="Times New Roman" w:hAnsi="Times New Roman"/>
          <w:b/>
          <w:bCs/>
          <w:color w:val="auto"/>
          <w:sz w:val="26"/>
          <w:szCs w:val="26"/>
          <w:u w:val="single"/>
        </w:rPr>
      </w:pPr>
      <w:r w:rsidRPr="00685503">
        <w:rPr>
          <w:rFonts w:ascii="Times New Roman" w:hAnsi="Times New Roman"/>
          <w:b/>
          <w:bCs/>
          <w:color w:val="auto"/>
          <w:sz w:val="26"/>
          <w:szCs w:val="26"/>
          <w:u w:val="single"/>
        </w:rPr>
        <w:t>ARTICLE 4: SHIPMENT AND DELIVERY</w:t>
      </w:r>
    </w:p>
    <w:p w:rsidR="00334043" w:rsidRPr="00334043" w:rsidRDefault="00334043" w:rsidP="00334043">
      <w:pPr>
        <w:rPr>
          <w:rFonts w:eastAsia="Calibri" w:cs="Times New Roman"/>
          <w:sz w:val="26"/>
          <w:szCs w:val="26"/>
        </w:rPr>
      </w:pPr>
      <w:r w:rsidRPr="00334043">
        <w:rPr>
          <w:rFonts w:eastAsia="Calibri" w:cs="Times New Roman"/>
          <w:sz w:val="26"/>
          <w:szCs w:val="26"/>
        </w:rPr>
        <w:t xml:space="preserve">- </w:t>
      </w:r>
      <w:commentRangeStart w:id="22"/>
      <w:r w:rsidR="00AF7967">
        <w:rPr>
          <w:rFonts w:eastAsia="Calibri" w:cs="Times New Roman"/>
          <w:sz w:val="26"/>
          <w:szCs w:val="26"/>
        </w:rPr>
        <w:t xml:space="preserve">Term delivery             </w:t>
      </w:r>
      <w:commentRangeEnd w:id="22"/>
      <w:r w:rsidR="00207B87">
        <w:rPr>
          <w:rStyle w:val="CommentReference"/>
        </w:rPr>
        <w:commentReference w:id="22"/>
      </w:r>
      <w:r w:rsidR="00207B87">
        <w:rPr>
          <w:rStyle w:val="FootnoteReference"/>
          <w:rFonts w:eastAsia="Calibri" w:cs="Times New Roman"/>
          <w:sz w:val="26"/>
          <w:szCs w:val="26"/>
        </w:rPr>
        <w:footnoteReference w:id="2"/>
      </w:r>
      <w:r w:rsidRPr="00334043">
        <w:rPr>
          <w:rFonts w:eastAsia="Calibri" w:cs="Times New Roman"/>
          <w:sz w:val="26"/>
          <w:szCs w:val="26"/>
        </w:rPr>
        <w:t>: FOB Haiphong Port, Vietnam</w:t>
      </w:r>
    </w:p>
    <w:p w:rsidR="00631BED" w:rsidRPr="00685503" w:rsidRDefault="00445974" w:rsidP="005C33DF">
      <w:pPr>
        <w:tabs>
          <w:tab w:val="left" w:pos="2520"/>
          <w:tab w:val="left" w:pos="2880"/>
        </w:tabs>
        <w:spacing w:before="120" w:after="120"/>
        <w:ind w:left="2880" w:hanging="2880"/>
        <w:jc w:val="both"/>
        <w:rPr>
          <w:rFonts w:eastAsia="Calibri" w:cs="Times New Roman"/>
          <w:sz w:val="26"/>
          <w:szCs w:val="26"/>
          <w:lang w:eastAsia="zh-TW"/>
        </w:rPr>
      </w:pPr>
      <w:r w:rsidRPr="00685503">
        <w:rPr>
          <w:rFonts w:eastAsia="Calibri" w:cs="Times New Roman"/>
          <w:sz w:val="26"/>
          <w:szCs w:val="26"/>
        </w:rPr>
        <w:t xml:space="preserve">- </w:t>
      </w:r>
      <w:commentRangeStart w:id="23"/>
      <w:r w:rsidR="00631BED" w:rsidRPr="00685503">
        <w:rPr>
          <w:rFonts w:eastAsia="Calibri" w:cs="Times New Roman"/>
          <w:sz w:val="26"/>
          <w:szCs w:val="26"/>
        </w:rPr>
        <w:t>Loading port</w:t>
      </w:r>
      <w:commentRangeEnd w:id="23"/>
      <w:r w:rsidR="00207B87">
        <w:rPr>
          <w:rStyle w:val="CommentReference"/>
        </w:rPr>
        <w:commentReference w:id="23"/>
      </w:r>
      <w:r w:rsidR="00631BED" w:rsidRPr="00685503">
        <w:rPr>
          <w:rFonts w:eastAsia="Calibri" w:cs="Times New Roman"/>
          <w:sz w:val="26"/>
          <w:szCs w:val="26"/>
        </w:rPr>
        <w:tab/>
        <w:t xml:space="preserve">:  Main Port of </w:t>
      </w:r>
      <w:r w:rsidR="00612615" w:rsidRPr="00685503">
        <w:rPr>
          <w:rFonts w:cs="Times New Roman"/>
          <w:sz w:val="26"/>
          <w:szCs w:val="26"/>
        </w:rPr>
        <w:t>Hai Phong, Vietnam</w:t>
      </w:r>
    </w:p>
    <w:p w:rsidR="00631BED" w:rsidRPr="00685503" w:rsidRDefault="00445974" w:rsidP="005C33DF">
      <w:pPr>
        <w:tabs>
          <w:tab w:val="left" w:pos="2520"/>
          <w:tab w:val="left" w:pos="2880"/>
        </w:tabs>
        <w:spacing w:before="120" w:after="120"/>
        <w:jc w:val="both"/>
        <w:rPr>
          <w:rFonts w:eastAsia="Calibri" w:cs="Times New Roman"/>
          <w:sz w:val="26"/>
          <w:szCs w:val="26"/>
        </w:rPr>
      </w:pPr>
      <w:r w:rsidRPr="00685503">
        <w:rPr>
          <w:rFonts w:eastAsia="Calibri" w:cs="Times New Roman"/>
          <w:sz w:val="26"/>
          <w:szCs w:val="26"/>
        </w:rPr>
        <w:t>-</w:t>
      </w:r>
      <w:r w:rsidR="00631BED" w:rsidRPr="00685503">
        <w:rPr>
          <w:rFonts w:eastAsia="Calibri" w:cs="Times New Roman"/>
          <w:sz w:val="26"/>
          <w:szCs w:val="26"/>
        </w:rPr>
        <w:t xml:space="preserve"> </w:t>
      </w:r>
      <w:commentRangeStart w:id="24"/>
      <w:r w:rsidR="00631BED" w:rsidRPr="00685503">
        <w:rPr>
          <w:rFonts w:eastAsia="Calibri" w:cs="Times New Roman"/>
          <w:sz w:val="26"/>
          <w:szCs w:val="26"/>
        </w:rPr>
        <w:t>Discharge port</w:t>
      </w:r>
      <w:commentRangeEnd w:id="24"/>
      <w:r w:rsidR="00207B87">
        <w:rPr>
          <w:rStyle w:val="CommentReference"/>
        </w:rPr>
        <w:commentReference w:id="24"/>
      </w:r>
      <w:r w:rsidR="00631BED" w:rsidRPr="00685503">
        <w:rPr>
          <w:rFonts w:eastAsia="Calibri" w:cs="Times New Roman"/>
          <w:sz w:val="26"/>
          <w:szCs w:val="26"/>
        </w:rPr>
        <w:tab/>
        <w:t>:</w:t>
      </w:r>
      <w:r w:rsidR="00631BED" w:rsidRPr="00685503">
        <w:rPr>
          <w:rFonts w:eastAsia="Calibri" w:cs="Times New Roman"/>
          <w:sz w:val="26"/>
          <w:szCs w:val="26"/>
        </w:rPr>
        <w:tab/>
      </w:r>
      <w:r w:rsidR="00334043">
        <w:rPr>
          <w:rFonts w:cs="Times New Roman"/>
          <w:sz w:val="26"/>
          <w:szCs w:val="26"/>
        </w:rPr>
        <w:t xml:space="preserve">Busan </w:t>
      </w:r>
      <w:r w:rsidR="00334043">
        <w:rPr>
          <w:rFonts w:eastAsia="Calibri" w:cs="Times New Roman"/>
          <w:sz w:val="26"/>
          <w:szCs w:val="26"/>
        </w:rPr>
        <w:t>port, Korea</w:t>
      </w:r>
    </w:p>
    <w:p w:rsidR="00631BED" w:rsidRPr="00685503" w:rsidRDefault="00445974" w:rsidP="005C33DF">
      <w:pPr>
        <w:tabs>
          <w:tab w:val="left" w:pos="2520"/>
          <w:tab w:val="left" w:pos="2880"/>
        </w:tabs>
        <w:spacing w:before="120" w:after="120"/>
        <w:ind w:left="2520" w:hanging="2520"/>
        <w:jc w:val="both"/>
        <w:rPr>
          <w:rFonts w:eastAsia="Calibri" w:cs="Times New Roman"/>
          <w:sz w:val="26"/>
          <w:szCs w:val="26"/>
        </w:rPr>
      </w:pPr>
      <w:r w:rsidRPr="00685503">
        <w:rPr>
          <w:rFonts w:eastAsia="Calibri" w:cs="Times New Roman"/>
          <w:sz w:val="26"/>
          <w:szCs w:val="26"/>
        </w:rPr>
        <w:t xml:space="preserve">- </w:t>
      </w:r>
      <w:commentRangeStart w:id="25"/>
      <w:r w:rsidR="00631BED" w:rsidRPr="00685503">
        <w:rPr>
          <w:rFonts w:eastAsia="Calibri" w:cs="Times New Roman"/>
          <w:sz w:val="26"/>
          <w:szCs w:val="26"/>
        </w:rPr>
        <w:t>Partial shipment</w:t>
      </w:r>
      <w:commentRangeEnd w:id="25"/>
      <w:r w:rsidR="00207B87">
        <w:rPr>
          <w:rStyle w:val="CommentReference"/>
        </w:rPr>
        <w:commentReference w:id="25"/>
      </w:r>
      <w:r w:rsidR="00631BED" w:rsidRPr="00685503">
        <w:rPr>
          <w:rFonts w:eastAsia="Calibri" w:cs="Times New Roman"/>
          <w:sz w:val="26"/>
          <w:szCs w:val="26"/>
        </w:rPr>
        <w:tab/>
        <w:t>:</w:t>
      </w:r>
      <w:r w:rsidR="00631BED" w:rsidRPr="00685503">
        <w:rPr>
          <w:rFonts w:eastAsia="Calibri" w:cs="Times New Roman"/>
          <w:sz w:val="26"/>
          <w:szCs w:val="26"/>
        </w:rPr>
        <w:tab/>
        <w:t>not allowed.</w:t>
      </w:r>
    </w:p>
    <w:p w:rsidR="00631BED" w:rsidRPr="00685503" w:rsidRDefault="00445974" w:rsidP="005C33DF">
      <w:pPr>
        <w:tabs>
          <w:tab w:val="left" w:pos="2520"/>
          <w:tab w:val="left" w:pos="2880"/>
        </w:tabs>
        <w:spacing w:before="120" w:after="120"/>
        <w:jc w:val="both"/>
        <w:rPr>
          <w:rFonts w:eastAsia="Calibri" w:cs="Times New Roman"/>
          <w:sz w:val="26"/>
          <w:szCs w:val="26"/>
        </w:rPr>
      </w:pPr>
      <w:r w:rsidRPr="00685503">
        <w:rPr>
          <w:rFonts w:eastAsia="Calibri" w:cs="Times New Roman"/>
          <w:sz w:val="26"/>
          <w:szCs w:val="26"/>
        </w:rPr>
        <w:t>-</w:t>
      </w:r>
      <w:r w:rsidR="002E0481" w:rsidRPr="00685503">
        <w:rPr>
          <w:rFonts w:eastAsia="Calibri" w:cs="Times New Roman"/>
          <w:sz w:val="26"/>
          <w:szCs w:val="26"/>
        </w:rPr>
        <w:t xml:space="preserve"> </w:t>
      </w:r>
      <w:commentRangeStart w:id="26"/>
      <w:r w:rsidR="002E0481" w:rsidRPr="00685503">
        <w:rPr>
          <w:rFonts w:eastAsia="Calibri" w:cs="Times New Roman"/>
          <w:sz w:val="26"/>
          <w:szCs w:val="26"/>
        </w:rPr>
        <w:t>Trans</w:t>
      </w:r>
      <w:r w:rsidR="00631BED" w:rsidRPr="00685503">
        <w:rPr>
          <w:rFonts w:eastAsia="Calibri" w:cs="Times New Roman"/>
          <w:sz w:val="26"/>
          <w:szCs w:val="26"/>
        </w:rPr>
        <w:t>shipment</w:t>
      </w:r>
      <w:commentRangeEnd w:id="26"/>
      <w:r w:rsidR="00207B87">
        <w:rPr>
          <w:rStyle w:val="CommentReference"/>
        </w:rPr>
        <w:commentReference w:id="26"/>
      </w:r>
      <w:r w:rsidR="00631BED" w:rsidRPr="00685503">
        <w:rPr>
          <w:rFonts w:eastAsia="Calibri" w:cs="Times New Roman"/>
          <w:sz w:val="26"/>
          <w:szCs w:val="26"/>
        </w:rPr>
        <w:tab/>
        <w:t>:</w:t>
      </w:r>
      <w:r w:rsidR="00631BED" w:rsidRPr="00685503">
        <w:rPr>
          <w:rFonts w:eastAsia="Calibri" w:cs="Times New Roman"/>
          <w:sz w:val="26"/>
          <w:szCs w:val="26"/>
        </w:rPr>
        <w:tab/>
        <w:t>Allowed.</w:t>
      </w:r>
    </w:p>
    <w:p w:rsidR="00445974" w:rsidRPr="00685503" w:rsidRDefault="00445974" w:rsidP="005C33DF">
      <w:pPr>
        <w:jc w:val="both"/>
        <w:rPr>
          <w:rFonts w:cs="Times New Roman"/>
          <w:sz w:val="26"/>
          <w:szCs w:val="26"/>
        </w:rPr>
      </w:pPr>
    </w:p>
    <w:p w:rsidR="00631BED" w:rsidRPr="00685503" w:rsidRDefault="003F4962" w:rsidP="005C33DF">
      <w:pPr>
        <w:pStyle w:val="Heading1"/>
        <w:tabs>
          <w:tab w:val="left" w:pos="2520"/>
          <w:tab w:val="left" w:pos="2880"/>
        </w:tabs>
        <w:spacing w:before="120" w:after="120"/>
        <w:jc w:val="both"/>
        <w:rPr>
          <w:rFonts w:ascii="Times New Roman" w:hAnsi="Times New Roman"/>
          <w:b/>
          <w:bCs/>
          <w:color w:val="auto"/>
          <w:sz w:val="26"/>
          <w:szCs w:val="26"/>
          <w:u w:val="single"/>
        </w:rPr>
      </w:pPr>
      <w:r>
        <w:rPr>
          <w:rFonts w:ascii="Times New Roman" w:hAnsi="Times New Roman"/>
          <w:b/>
          <w:bCs/>
          <w:color w:val="auto"/>
          <w:sz w:val="26"/>
          <w:szCs w:val="26"/>
          <w:u w:val="single"/>
        </w:rPr>
        <w:lastRenderedPageBreak/>
        <w:t>ARTICLE 5</w:t>
      </w:r>
      <w:r w:rsidR="00631BED" w:rsidRPr="00685503">
        <w:rPr>
          <w:rFonts w:ascii="Times New Roman" w:hAnsi="Times New Roman"/>
          <w:b/>
          <w:bCs/>
          <w:color w:val="auto"/>
          <w:sz w:val="26"/>
          <w:szCs w:val="26"/>
          <w:u w:val="single"/>
        </w:rPr>
        <w:t>:</w:t>
      </w:r>
      <w:commentRangeStart w:id="27"/>
      <w:r w:rsidR="00631BED" w:rsidRPr="00685503">
        <w:rPr>
          <w:rFonts w:ascii="Times New Roman" w:hAnsi="Times New Roman"/>
          <w:b/>
          <w:bCs/>
          <w:color w:val="auto"/>
          <w:sz w:val="26"/>
          <w:szCs w:val="26"/>
          <w:u w:val="single"/>
        </w:rPr>
        <w:t xml:space="preserve"> INSURANCE</w:t>
      </w:r>
      <w:commentRangeEnd w:id="27"/>
      <w:r w:rsidR="00E46439">
        <w:rPr>
          <w:rStyle w:val="CommentReference"/>
          <w:rFonts w:ascii="Times New Roman" w:eastAsiaTheme="minorHAnsi" w:hAnsi="Times New Roman" w:cstheme="minorBidi"/>
          <w:color w:val="auto"/>
        </w:rPr>
        <w:commentReference w:id="27"/>
      </w:r>
    </w:p>
    <w:p w:rsidR="00631BED" w:rsidRPr="00685503" w:rsidRDefault="00631BED" w:rsidP="005C33DF">
      <w:pPr>
        <w:jc w:val="both"/>
        <w:rPr>
          <w:rFonts w:eastAsia="Calibri" w:cs="Times New Roman"/>
          <w:sz w:val="26"/>
          <w:szCs w:val="26"/>
        </w:rPr>
      </w:pPr>
      <w:r w:rsidRPr="00685503">
        <w:rPr>
          <w:rFonts w:eastAsia="Calibri" w:cs="Times New Roman"/>
          <w:sz w:val="26"/>
          <w:szCs w:val="26"/>
        </w:rPr>
        <w:t>Insurance for the contracted goods will be covered by the Buyer. The seller should supply to the Buyer all necessary documents / information in time for arranging cargo insurance.</w:t>
      </w:r>
    </w:p>
    <w:p w:rsidR="00983F6A" w:rsidRPr="00685503" w:rsidRDefault="003F4962" w:rsidP="005C33DF">
      <w:pPr>
        <w:pStyle w:val="Heading1"/>
        <w:tabs>
          <w:tab w:val="left" w:pos="2520"/>
          <w:tab w:val="left" w:pos="2880"/>
        </w:tabs>
        <w:spacing w:before="120" w:after="120"/>
        <w:jc w:val="both"/>
        <w:rPr>
          <w:rFonts w:ascii="Times New Roman" w:eastAsia="Calibri" w:hAnsi="Times New Roman"/>
          <w:b/>
          <w:color w:val="auto"/>
          <w:sz w:val="26"/>
          <w:szCs w:val="26"/>
        </w:rPr>
      </w:pPr>
      <w:r>
        <w:rPr>
          <w:rFonts w:ascii="Times New Roman" w:hAnsi="Times New Roman"/>
          <w:b/>
          <w:bCs/>
          <w:color w:val="auto"/>
          <w:sz w:val="26"/>
          <w:szCs w:val="26"/>
          <w:u w:val="single"/>
        </w:rPr>
        <w:t>ARTICLE 6</w:t>
      </w:r>
      <w:r w:rsidR="00631BED" w:rsidRPr="00685503">
        <w:rPr>
          <w:rFonts w:ascii="Times New Roman" w:hAnsi="Times New Roman"/>
          <w:b/>
          <w:bCs/>
          <w:color w:val="auto"/>
          <w:sz w:val="26"/>
          <w:szCs w:val="26"/>
          <w:u w:val="single"/>
        </w:rPr>
        <w:t xml:space="preserve">: </w:t>
      </w:r>
      <w:commentRangeStart w:id="28"/>
      <w:r w:rsidR="00150032" w:rsidRPr="00685503">
        <w:rPr>
          <w:rFonts w:ascii="Times New Roman" w:eastAsia="Calibri" w:hAnsi="Times New Roman"/>
          <w:b/>
          <w:caps/>
          <w:color w:val="auto"/>
          <w:sz w:val="26"/>
          <w:szCs w:val="26"/>
          <w:u w:val="single"/>
        </w:rPr>
        <w:t>Rights and responsibilities of the two parties</w:t>
      </w:r>
      <w:commentRangeEnd w:id="28"/>
      <w:r w:rsidR="00E46439">
        <w:rPr>
          <w:rStyle w:val="CommentReference"/>
          <w:rFonts w:ascii="Times New Roman" w:eastAsiaTheme="minorHAnsi" w:hAnsi="Times New Roman" w:cstheme="minorBidi"/>
          <w:color w:val="auto"/>
        </w:rPr>
        <w:commentReference w:id="28"/>
      </w:r>
    </w:p>
    <w:p w:rsidR="00C83DB8" w:rsidRPr="00685503" w:rsidRDefault="00C83DB8" w:rsidP="005C33DF">
      <w:pPr>
        <w:jc w:val="both"/>
        <w:rPr>
          <w:sz w:val="26"/>
          <w:szCs w:val="26"/>
        </w:rPr>
      </w:pPr>
      <w:r w:rsidRPr="00685503">
        <w:rPr>
          <w:sz w:val="26"/>
          <w:szCs w:val="26"/>
        </w:rPr>
        <w:t>4.1. Responsibilites of Party A:</w:t>
      </w:r>
    </w:p>
    <w:p w:rsidR="00C83DB8" w:rsidRPr="00685503" w:rsidRDefault="00C83DB8" w:rsidP="005C33DF">
      <w:pPr>
        <w:pStyle w:val="BodyText2"/>
        <w:jc w:val="both"/>
        <w:rPr>
          <w:rFonts w:eastAsia="Calibri" w:cs="Times New Roman"/>
          <w:sz w:val="26"/>
          <w:szCs w:val="26"/>
          <w:lang w:eastAsia="zh-TW"/>
        </w:rPr>
      </w:pPr>
      <w:r w:rsidRPr="00685503">
        <w:rPr>
          <w:rFonts w:eastAsia="Calibri" w:cs="Times New Roman"/>
          <w:sz w:val="26"/>
          <w:szCs w:val="26"/>
          <w:lang w:eastAsia="zh-TW"/>
        </w:rPr>
        <w:t>- To supply goods to Party B at the agreed time and place</w:t>
      </w:r>
    </w:p>
    <w:p w:rsidR="00C83DB8" w:rsidRPr="00685503" w:rsidRDefault="00C83DB8" w:rsidP="005C33DF">
      <w:pPr>
        <w:pStyle w:val="BodyText2"/>
        <w:jc w:val="both"/>
        <w:rPr>
          <w:rFonts w:eastAsia="Calibri" w:cs="Times New Roman"/>
          <w:sz w:val="26"/>
          <w:szCs w:val="26"/>
          <w:lang w:eastAsia="zh-TW"/>
        </w:rPr>
      </w:pPr>
      <w:r w:rsidRPr="00685503">
        <w:rPr>
          <w:rFonts w:eastAsia="Calibri" w:cs="Times New Roman"/>
          <w:sz w:val="26"/>
          <w:szCs w:val="26"/>
          <w:lang w:eastAsia="zh-TW"/>
        </w:rPr>
        <w:t>- To ensure the quality and quantity of goods delivered at the unit price agreed in the contract</w:t>
      </w:r>
    </w:p>
    <w:p w:rsidR="00C83DB8" w:rsidRPr="00685503" w:rsidRDefault="00C83DB8" w:rsidP="005C33DF">
      <w:pPr>
        <w:pStyle w:val="BodyText2"/>
        <w:jc w:val="both"/>
        <w:rPr>
          <w:rFonts w:eastAsia="Calibri" w:cs="Times New Roman"/>
          <w:sz w:val="26"/>
          <w:szCs w:val="26"/>
          <w:lang w:eastAsia="zh-TW"/>
        </w:rPr>
      </w:pPr>
      <w:r w:rsidRPr="00685503">
        <w:rPr>
          <w:rFonts w:eastAsia="Calibri" w:cs="Times New Roman"/>
          <w:sz w:val="26"/>
          <w:szCs w:val="26"/>
          <w:lang w:eastAsia="zh-TW"/>
        </w:rPr>
        <w:t>- To provide Party B with payment invoice and attached documents.</w:t>
      </w:r>
    </w:p>
    <w:p w:rsidR="00C83DB8" w:rsidRPr="00685503" w:rsidRDefault="00C83DB8" w:rsidP="005C33DF">
      <w:pPr>
        <w:jc w:val="both"/>
        <w:rPr>
          <w:sz w:val="26"/>
          <w:szCs w:val="26"/>
        </w:rPr>
      </w:pPr>
      <w:r w:rsidRPr="00685503">
        <w:rPr>
          <w:sz w:val="26"/>
          <w:szCs w:val="26"/>
        </w:rPr>
        <w:t>4.2. Rights of Party A</w:t>
      </w:r>
    </w:p>
    <w:p w:rsidR="00C83DB8" w:rsidRPr="00685503" w:rsidRDefault="00C83DB8" w:rsidP="005C33DF">
      <w:pPr>
        <w:jc w:val="both"/>
        <w:rPr>
          <w:sz w:val="26"/>
          <w:szCs w:val="26"/>
        </w:rPr>
      </w:pPr>
      <w:r w:rsidRPr="00685503">
        <w:rPr>
          <w:sz w:val="26"/>
          <w:szCs w:val="26"/>
        </w:rPr>
        <w:t>- To request Party B to sign the minutes on reconciliation of delivery of goods;</w:t>
      </w:r>
    </w:p>
    <w:p w:rsidR="00C83DB8" w:rsidRPr="00685503" w:rsidRDefault="00C83DB8" w:rsidP="005C33DF">
      <w:pPr>
        <w:jc w:val="both"/>
        <w:rPr>
          <w:sz w:val="26"/>
          <w:szCs w:val="26"/>
        </w:rPr>
      </w:pPr>
      <w:r w:rsidRPr="00685503">
        <w:rPr>
          <w:sz w:val="26"/>
          <w:szCs w:val="26"/>
        </w:rPr>
        <w:t>- To request Party B to pay in full and on time to party B.</w:t>
      </w:r>
    </w:p>
    <w:p w:rsidR="00CA34DA" w:rsidRPr="00685503" w:rsidRDefault="00C83DB8" w:rsidP="005C33DF">
      <w:pPr>
        <w:jc w:val="both"/>
        <w:rPr>
          <w:sz w:val="26"/>
          <w:szCs w:val="26"/>
        </w:rPr>
      </w:pPr>
      <w:r w:rsidRPr="00685503">
        <w:rPr>
          <w:sz w:val="26"/>
          <w:szCs w:val="26"/>
        </w:rPr>
        <w:t>4.3.</w:t>
      </w:r>
      <w:r w:rsidR="00CA34DA" w:rsidRPr="00685503">
        <w:rPr>
          <w:sz w:val="26"/>
          <w:szCs w:val="26"/>
        </w:rPr>
        <w:t xml:space="preserve"> Responsibilites of Party B:</w:t>
      </w:r>
    </w:p>
    <w:p w:rsidR="00CA34DA" w:rsidRPr="00685503" w:rsidRDefault="00CA34DA" w:rsidP="005C33DF">
      <w:pPr>
        <w:jc w:val="both"/>
        <w:rPr>
          <w:sz w:val="26"/>
          <w:szCs w:val="26"/>
        </w:rPr>
      </w:pPr>
      <w:r w:rsidRPr="00685503">
        <w:rPr>
          <w:sz w:val="26"/>
          <w:szCs w:val="26"/>
        </w:rPr>
        <w:t>- Party B is not allowed to change specifications and quantity of goods which have</w:t>
      </w:r>
    </w:p>
    <w:p w:rsidR="00CA34DA" w:rsidRPr="00685503" w:rsidRDefault="00CA34DA" w:rsidP="005C33DF">
      <w:pPr>
        <w:jc w:val="both"/>
        <w:rPr>
          <w:sz w:val="26"/>
          <w:szCs w:val="26"/>
        </w:rPr>
      </w:pPr>
      <w:r w:rsidRPr="00685503">
        <w:rPr>
          <w:sz w:val="26"/>
          <w:szCs w:val="26"/>
        </w:rPr>
        <w:t>been manufactured by Party A according to the order of party B. In case of breach, party B shall compensate the damage to Party A with an equivalent value.</w:t>
      </w:r>
    </w:p>
    <w:p w:rsidR="00CA34DA" w:rsidRPr="00685503" w:rsidRDefault="00C83DB8" w:rsidP="005C33DF">
      <w:pPr>
        <w:jc w:val="both"/>
        <w:rPr>
          <w:sz w:val="26"/>
          <w:szCs w:val="26"/>
        </w:rPr>
      </w:pPr>
      <w:r w:rsidRPr="00685503">
        <w:rPr>
          <w:sz w:val="26"/>
          <w:szCs w:val="26"/>
        </w:rPr>
        <w:t xml:space="preserve">4.4. </w:t>
      </w:r>
      <w:r w:rsidR="00CA34DA" w:rsidRPr="00685503">
        <w:rPr>
          <w:sz w:val="26"/>
          <w:szCs w:val="26"/>
        </w:rPr>
        <w:t xml:space="preserve"> Rights of Party B:</w:t>
      </w:r>
    </w:p>
    <w:p w:rsidR="00CA34DA" w:rsidRPr="00685503" w:rsidRDefault="00CA34DA" w:rsidP="005C33DF">
      <w:pPr>
        <w:pStyle w:val="BodyText2"/>
        <w:jc w:val="both"/>
        <w:rPr>
          <w:rFonts w:eastAsia="Calibri" w:cs="Times New Roman"/>
          <w:sz w:val="26"/>
          <w:szCs w:val="26"/>
          <w:lang w:eastAsia="zh-TW"/>
        </w:rPr>
      </w:pPr>
      <w:r w:rsidRPr="00685503">
        <w:rPr>
          <w:rFonts w:eastAsia="Calibri" w:cs="Times New Roman"/>
          <w:sz w:val="26"/>
          <w:szCs w:val="26"/>
          <w:lang w:eastAsia="zh-TW"/>
        </w:rPr>
        <w:t>- To receive and inspect the quality of goods</w:t>
      </w:r>
    </w:p>
    <w:p w:rsidR="00CA34DA" w:rsidRDefault="00CA34DA" w:rsidP="005C33DF">
      <w:pPr>
        <w:pStyle w:val="BodyText2"/>
        <w:jc w:val="both"/>
        <w:rPr>
          <w:rFonts w:eastAsia="Calibri" w:cs="Times New Roman"/>
          <w:sz w:val="26"/>
          <w:szCs w:val="26"/>
          <w:lang w:eastAsia="zh-TW"/>
        </w:rPr>
      </w:pPr>
      <w:r w:rsidRPr="00685503">
        <w:rPr>
          <w:rFonts w:eastAsia="Calibri" w:cs="Times New Roman"/>
          <w:sz w:val="26"/>
          <w:szCs w:val="26"/>
          <w:lang w:eastAsia="zh-TW"/>
        </w:rPr>
        <w:t>- To pay in full and on time the agreed contract value to party A in accordance with the payment terms stated in article 3.</w:t>
      </w:r>
    </w:p>
    <w:p w:rsidR="00706EDB" w:rsidRPr="00685503" w:rsidRDefault="00706EDB" w:rsidP="005C33DF">
      <w:pPr>
        <w:pStyle w:val="BodyText2"/>
        <w:jc w:val="both"/>
        <w:rPr>
          <w:rFonts w:eastAsia="Calibri" w:cs="Times New Roman"/>
          <w:sz w:val="26"/>
          <w:szCs w:val="26"/>
          <w:lang w:eastAsia="zh-TW"/>
        </w:rPr>
      </w:pPr>
    </w:p>
    <w:p w:rsidR="00631BED" w:rsidRPr="00685503" w:rsidRDefault="003F4962" w:rsidP="005C33DF">
      <w:pPr>
        <w:pStyle w:val="Heading1"/>
        <w:tabs>
          <w:tab w:val="left" w:pos="2520"/>
          <w:tab w:val="left" w:pos="2880"/>
        </w:tabs>
        <w:spacing w:before="120" w:after="120"/>
        <w:jc w:val="both"/>
        <w:rPr>
          <w:rFonts w:ascii="Times New Roman" w:hAnsi="Times New Roman"/>
          <w:b/>
          <w:bCs/>
          <w:color w:val="auto"/>
          <w:sz w:val="26"/>
          <w:szCs w:val="26"/>
          <w:u w:val="single"/>
        </w:rPr>
      </w:pPr>
      <w:r>
        <w:rPr>
          <w:rFonts w:ascii="Times New Roman" w:hAnsi="Times New Roman"/>
          <w:b/>
          <w:bCs/>
          <w:color w:val="auto"/>
          <w:sz w:val="26"/>
          <w:szCs w:val="26"/>
          <w:u w:val="single"/>
        </w:rPr>
        <w:t>ARTICLE 7</w:t>
      </w:r>
      <w:r w:rsidR="00631BED" w:rsidRPr="00685503">
        <w:rPr>
          <w:rFonts w:ascii="Times New Roman" w:hAnsi="Times New Roman"/>
          <w:b/>
          <w:bCs/>
          <w:color w:val="auto"/>
          <w:sz w:val="26"/>
          <w:szCs w:val="26"/>
          <w:u w:val="single"/>
        </w:rPr>
        <w:t xml:space="preserve">: </w:t>
      </w:r>
      <w:commentRangeStart w:id="29"/>
      <w:r w:rsidR="00631BED" w:rsidRPr="00685503">
        <w:rPr>
          <w:rFonts w:ascii="Times New Roman" w:hAnsi="Times New Roman"/>
          <w:b/>
          <w:bCs/>
          <w:color w:val="auto"/>
          <w:sz w:val="26"/>
          <w:szCs w:val="26"/>
          <w:u w:val="single"/>
        </w:rPr>
        <w:t>FORCE MAJEURE</w:t>
      </w:r>
      <w:commentRangeEnd w:id="29"/>
      <w:r w:rsidR="00E46439">
        <w:rPr>
          <w:rStyle w:val="CommentReference"/>
          <w:rFonts w:ascii="Times New Roman" w:eastAsiaTheme="minorHAnsi" w:hAnsi="Times New Roman" w:cstheme="minorBidi"/>
          <w:color w:val="auto"/>
        </w:rPr>
        <w:commentReference w:id="29"/>
      </w:r>
    </w:p>
    <w:p w:rsidR="006D7104" w:rsidRPr="00685503" w:rsidRDefault="006D7104" w:rsidP="005C33DF">
      <w:pPr>
        <w:jc w:val="both"/>
        <w:rPr>
          <w:rFonts w:cs="Times New Roman"/>
          <w:sz w:val="26"/>
          <w:szCs w:val="26"/>
          <w:shd w:val="clear" w:color="auto" w:fill="F8F8F8"/>
        </w:rPr>
      </w:pPr>
      <w:r w:rsidRPr="00685503">
        <w:rPr>
          <w:rFonts w:cs="Times New Roman"/>
          <w:sz w:val="26"/>
          <w:szCs w:val="26"/>
        </w:rPr>
        <w:t>- Neither party can claim for compensation for delays or non- executionobligation under the contract either fully in part due to Force Majeure.</w:t>
      </w:r>
    </w:p>
    <w:p w:rsidR="006D7104" w:rsidRPr="00685503" w:rsidRDefault="006D7104" w:rsidP="005C33DF">
      <w:pPr>
        <w:jc w:val="both"/>
        <w:rPr>
          <w:rFonts w:cs="Times New Roman"/>
          <w:sz w:val="26"/>
          <w:szCs w:val="26"/>
          <w:shd w:val="clear" w:color="auto" w:fill="F8F8F8"/>
        </w:rPr>
      </w:pPr>
      <w:r w:rsidRPr="00685503">
        <w:rPr>
          <w:rFonts w:cs="Times New Roman"/>
          <w:sz w:val="26"/>
          <w:szCs w:val="26"/>
        </w:rPr>
        <w:lastRenderedPageBreak/>
        <w:t>- Force Majeure shall be defined, though not exclusively, to include Acts of God, Acts of War, civil disturbance, strikes.</w:t>
      </w:r>
    </w:p>
    <w:p w:rsidR="00631BED" w:rsidRPr="00685503" w:rsidRDefault="006D7104" w:rsidP="005C33DF">
      <w:pPr>
        <w:jc w:val="both"/>
        <w:rPr>
          <w:rFonts w:cs="Times New Roman"/>
          <w:sz w:val="26"/>
          <w:szCs w:val="26"/>
        </w:rPr>
      </w:pPr>
      <w:r w:rsidRPr="00685503">
        <w:rPr>
          <w:rFonts w:cs="Times New Roman"/>
          <w:sz w:val="26"/>
          <w:szCs w:val="26"/>
          <w:shd w:val="clear" w:color="auto" w:fill="F8F8F8"/>
        </w:rPr>
        <w:t xml:space="preserve">- </w:t>
      </w:r>
      <w:r w:rsidRPr="00685503">
        <w:rPr>
          <w:rFonts w:cs="Times New Roman"/>
          <w:sz w:val="26"/>
          <w:szCs w:val="26"/>
        </w:rPr>
        <w:t xml:space="preserve">The party claiming Force Majeure shall inform the other party by Fax within 15 days from the Force Majeure followed by necessary evidence that obligations under the contract are affected, prevented or delayed. </w:t>
      </w:r>
    </w:p>
    <w:p w:rsidR="00631BED" w:rsidRPr="00685503" w:rsidRDefault="006D7104" w:rsidP="005C33DF">
      <w:pPr>
        <w:jc w:val="both"/>
        <w:rPr>
          <w:rFonts w:cs="Times New Roman"/>
          <w:sz w:val="26"/>
          <w:szCs w:val="26"/>
        </w:rPr>
      </w:pPr>
      <w:r w:rsidRPr="00685503">
        <w:rPr>
          <w:rFonts w:cs="Times New Roman"/>
          <w:sz w:val="26"/>
          <w:szCs w:val="26"/>
        </w:rPr>
        <w:t xml:space="preserve">- </w:t>
      </w:r>
      <w:r w:rsidR="00631BED" w:rsidRPr="00685503">
        <w:rPr>
          <w:rFonts w:eastAsia="Calibri" w:cs="Times New Roman"/>
          <w:sz w:val="26"/>
          <w:szCs w:val="26"/>
        </w:rPr>
        <w:t xml:space="preserve">Either party shall within 24 hours give notice to the other party of any forcemajeure event effecting its obligations under this contract along with documentary evidence issued by the Chamber of Commerce at the place where the incidence occurred or by the competent authority connected with the cause.. </w:t>
      </w:r>
    </w:p>
    <w:p w:rsidR="00631BED" w:rsidRPr="00685503" w:rsidRDefault="00631BED" w:rsidP="005C33DF">
      <w:pPr>
        <w:spacing w:before="120" w:after="120"/>
        <w:jc w:val="both"/>
        <w:rPr>
          <w:rFonts w:eastAsia="Calibri" w:cs="Times New Roman"/>
          <w:sz w:val="26"/>
          <w:szCs w:val="26"/>
        </w:rPr>
      </w:pPr>
      <w:r w:rsidRPr="00685503">
        <w:rPr>
          <w:rFonts w:eastAsia="Calibri" w:cs="Times New Roman"/>
          <w:sz w:val="26"/>
          <w:szCs w:val="26"/>
        </w:rPr>
        <w:t>Should the effect of force majeure continue for more than 30 consecutive days, both parties have a right to cancel this contract.</w:t>
      </w:r>
    </w:p>
    <w:p w:rsidR="00631BED" w:rsidRPr="00685503" w:rsidRDefault="003F4962" w:rsidP="005C33DF">
      <w:pPr>
        <w:pStyle w:val="Heading1"/>
        <w:spacing w:before="120" w:after="120"/>
        <w:jc w:val="both"/>
        <w:rPr>
          <w:rFonts w:ascii="Times New Roman" w:hAnsi="Times New Roman"/>
          <w:b/>
          <w:bCs/>
          <w:color w:val="auto"/>
          <w:sz w:val="26"/>
          <w:szCs w:val="26"/>
          <w:u w:val="single"/>
        </w:rPr>
      </w:pPr>
      <w:r>
        <w:rPr>
          <w:rFonts w:ascii="Times New Roman" w:hAnsi="Times New Roman"/>
          <w:b/>
          <w:bCs/>
          <w:color w:val="auto"/>
          <w:sz w:val="26"/>
          <w:szCs w:val="26"/>
          <w:u w:val="single"/>
        </w:rPr>
        <w:t>ARTICLE 8</w:t>
      </w:r>
      <w:r w:rsidR="00631BED" w:rsidRPr="00685503">
        <w:rPr>
          <w:rFonts w:ascii="Times New Roman" w:hAnsi="Times New Roman"/>
          <w:b/>
          <w:bCs/>
          <w:color w:val="auto"/>
          <w:sz w:val="26"/>
          <w:szCs w:val="26"/>
          <w:u w:val="single"/>
        </w:rPr>
        <w:t xml:space="preserve">: </w:t>
      </w:r>
      <w:commentRangeStart w:id="30"/>
      <w:r w:rsidR="0059613A" w:rsidRPr="0059613A">
        <w:rPr>
          <w:rFonts w:ascii="Times New Roman" w:hAnsi="Times New Roman"/>
          <w:b/>
          <w:bCs/>
          <w:color w:val="auto"/>
          <w:sz w:val="26"/>
          <w:szCs w:val="26"/>
          <w:u w:val="single"/>
        </w:rPr>
        <w:t>CLAIM</w:t>
      </w:r>
      <w:commentRangeEnd w:id="30"/>
      <w:r w:rsidR="00E46439">
        <w:rPr>
          <w:rStyle w:val="CommentReference"/>
          <w:rFonts w:ascii="Times New Roman" w:eastAsiaTheme="minorHAnsi" w:hAnsi="Times New Roman" w:cstheme="minorBidi"/>
          <w:color w:val="auto"/>
        </w:rPr>
        <w:commentReference w:id="30"/>
      </w:r>
    </w:p>
    <w:p w:rsidR="006D7104" w:rsidRPr="00685503" w:rsidRDefault="006D7104" w:rsidP="005C33DF">
      <w:pPr>
        <w:jc w:val="both"/>
        <w:rPr>
          <w:rFonts w:cs="Times New Roman"/>
          <w:sz w:val="26"/>
          <w:szCs w:val="26"/>
        </w:rPr>
      </w:pPr>
      <w:r w:rsidRPr="00685503">
        <w:rPr>
          <w:rFonts w:cs="Times New Roman"/>
          <w:sz w:val="26"/>
          <w:szCs w:val="26"/>
        </w:rPr>
        <w:t>All disputes arising out of or in relation to this contract, which is not reach anamicable agreement between both parties, shall be finally settled by the VietNam International Arbitration Centre (VIAC) at the VietNam Chamber of Commerce and Industry (VCCI) in HaNoi in accordance with its arbitration rules and procedures, whose award shall be final and binding by both parties. Arbitration fee and all of fees and charges relating to arbitration shall be born by the losing party</w:t>
      </w:r>
      <w:r w:rsidR="005C33DF">
        <w:rPr>
          <w:rFonts w:cs="Times New Roman"/>
          <w:sz w:val="26"/>
          <w:szCs w:val="26"/>
        </w:rPr>
        <w:t>.</w:t>
      </w:r>
    </w:p>
    <w:p w:rsidR="00631BED" w:rsidRPr="00BC7898" w:rsidRDefault="003F4962" w:rsidP="005C33DF">
      <w:pPr>
        <w:pStyle w:val="Heading1"/>
        <w:spacing w:before="120" w:after="120"/>
        <w:jc w:val="both"/>
        <w:rPr>
          <w:rFonts w:ascii="Times New Roman" w:hAnsi="Times New Roman"/>
          <w:b/>
          <w:bCs/>
          <w:color w:val="auto"/>
          <w:sz w:val="26"/>
          <w:szCs w:val="26"/>
          <w:u w:val="single"/>
        </w:rPr>
      </w:pPr>
      <w:r>
        <w:rPr>
          <w:rFonts w:ascii="Times New Roman" w:hAnsi="Times New Roman"/>
          <w:b/>
          <w:bCs/>
          <w:color w:val="auto"/>
          <w:sz w:val="26"/>
          <w:szCs w:val="26"/>
          <w:u w:val="single"/>
        </w:rPr>
        <w:t>ARTICLE 9</w:t>
      </w:r>
      <w:r w:rsidR="00631BED" w:rsidRPr="00685503">
        <w:rPr>
          <w:rFonts w:ascii="Times New Roman" w:hAnsi="Times New Roman"/>
          <w:b/>
          <w:bCs/>
          <w:color w:val="auto"/>
          <w:sz w:val="26"/>
          <w:szCs w:val="26"/>
          <w:u w:val="single"/>
        </w:rPr>
        <w:t xml:space="preserve">: </w:t>
      </w:r>
      <w:commentRangeStart w:id="31"/>
      <w:r w:rsidR="00BC7898" w:rsidRPr="00BC7898">
        <w:rPr>
          <w:rFonts w:ascii="Times New Roman" w:hAnsi="Times New Roman"/>
          <w:b/>
          <w:bCs/>
          <w:color w:val="auto"/>
          <w:sz w:val="26"/>
          <w:szCs w:val="26"/>
          <w:u w:val="single"/>
        </w:rPr>
        <w:t>GERENAL COMMITMENT</w:t>
      </w:r>
      <w:commentRangeEnd w:id="31"/>
      <w:r w:rsidR="00E46439">
        <w:rPr>
          <w:rStyle w:val="CommentReference"/>
          <w:rFonts w:ascii="Times New Roman" w:eastAsiaTheme="minorHAnsi" w:hAnsi="Times New Roman" w:cstheme="minorBidi"/>
          <w:color w:val="auto"/>
        </w:rPr>
        <w:commentReference w:id="31"/>
      </w:r>
    </w:p>
    <w:p w:rsidR="00631BED" w:rsidRPr="003E2963" w:rsidRDefault="00631BED" w:rsidP="003E2963">
      <w:pPr>
        <w:pStyle w:val="ListParagraph"/>
        <w:widowControl w:val="0"/>
        <w:numPr>
          <w:ilvl w:val="0"/>
          <w:numId w:val="7"/>
        </w:numPr>
        <w:tabs>
          <w:tab w:val="left" w:pos="357"/>
        </w:tabs>
        <w:autoSpaceDE w:val="0"/>
        <w:autoSpaceDN w:val="0"/>
        <w:adjustRightInd w:val="0"/>
        <w:spacing w:before="120" w:after="120" w:line="240" w:lineRule="auto"/>
        <w:jc w:val="both"/>
        <w:rPr>
          <w:rFonts w:eastAsia="Calibri" w:cs="Times New Roman"/>
          <w:sz w:val="26"/>
          <w:szCs w:val="26"/>
        </w:rPr>
      </w:pPr>
      <w:r w:rsidRPr="003E2963">
        <w:rPr>
          <w:rFonts w:eastAsia="Calibri" w:cs="Times New Roman"/>
          <w:sz w:val="26"/>
          <w:szCs w:val="26"/>
        </w:rPr>
        <w:t xml:space="preserve">This contract comes into effect since the date of signing and both parties undertake to execute strictly all the terms and conditions. All previous agreements shall become null and void. </w:t>
      </w:r>
    </w:p>
    <w:p w:rsidR="00631BED" w:rsidRPr="003E2963" w:rsidRDefault="00631BED" w:rsidP="003E2963">
      <w:pPr>
        <w:pStyle w:val="ListParagraph"/>
        <w:widowControl w:val="0"/>
        <w:numPr>
          <w:ilvl w:val="0"/>
          <w:numId w:val="7"/>
        </w:numPr>
        <w:tabs>
          <w:tab w:val="left" w:pos="357"/>
        </w:tabs>
        <w:autoSpaceDE w:val="0"/>
        <w:autoSpaceDN w:val="0"/>
        <w:adjustRightInd w:val="0"/>
        <w:spacing w:before="120" w:after="120" w:line="240" w:lineRule="auto"/>
        <w:jc w:val="both"/>
        <w:rPr>
          <w:rFonts w:eastAsia="Calibri" w:cs="Times New Roman"/>
          <w:sz w:val="26"/>
          <w:szCs w:val="26"/>
        </w:rPr>
      </w:pPr>
      <w:r w:rsidRPr="003E2963">
        <w:rPr>
          <w:rFonts w:eastAsia="Calibri" w:cs="Times New Roman"/>
          <w:sz w:val="26"/>
          <w:szCs w:val="26"/>
        </w:rPr>
        <w:t>Any changes or amendments to this contract shall be made in writing and subject to prior approval from both parties.</w:t>
      </w:r>
    </w:p>
    <w:p w:rsidR="00631BED" w:rsidRPr="003E2963" w:rsidRDefault="006D7104" w:rsidP="003E2963">
      <w:pPr>
        <w:pStyle w:val="ListParagraph"/>
        <w:widowControl w:val="0"/>
        <w:numPr>
          <w:ilvl w:val="0"/>
          <w:numId w:val="7"/>
        </w:numPr>
        <w:tabs>
          <w:tab w:val="left" w:pos="357"/>
        </w:tabs>
        <w:autoSpaceDE w:val="0"/>
        <w:autoSpaceDN w:val="0"/>
        <w:adjustRightInd w:val="0"/>
        <w:spacing w:before="120" w:after="120" w:line="240" w:lineRule="auto"/>
        <w:jc w:val="both"/>
        <w:rPr>
          <w:rFonts w:eastAsia="Calibri" w:cs="Times New Roman"/>
          <w:sz w:val="26"/>
          <w:szCs w:val="26"/>
        </w:rPr>
      </w:pPr>
      <w:r w:rsidRPr="003E2963">
        <w:rPr>
          <w:rFonts w:eastAsia="Calibri" w:cs="Times New Roman"/>
          <w:sz w:val="26"/>
          <w:szCs w:val="26"/>
        </w:rPr>
        <w:t>VietNam</w:t>
      </w:r>
      <w:r w:rsidR="00631BED" w:rsidRPr="003E2963">
        <w:rPr>
          <w:rFonts w:eastAsia="Calibri" w:cs="Times New Roman"/>
          <w:sz w:val="26"/>
          <w:szCs w:val="26"/>
        </w:rPr>
        <w:t xml:space="preserve"> law is applicable for </w:t>
      </w:r>
      <w:r w:rsidR="00BC7898">
        <w:rPr>
          <w:rFonts w:eastAsia="Calibri" w:cs="Times New Roman"/>
          <w:sz w:val="26"/>
          <w:szCs w:val="26"/>
        </w:rPr>
        <w:t>this contract. The Incoterms 201</w:t>
      </w:r>
      <w:r w:rsidR="00631BED" w:rsidRPr="003E2963">
        <w:rPr>
          <w:rFonts w:eastAsia="Calibri" w:cs="Times New Roman"/>
          <w:sz w:val="26"/>
          <w:szCs w:val="26"/>
        </w:rPr>
        <w:t>0 edition is applicable as terms of delivery.</w:t>
      </w:r>
    </w:p>
    <w:p w:rsidR="00631BED" w:rsidRPr="003E2963" w:rsidRDefault="00631BED" w:rsidP="003E2963">
      <w:pPr>
        <w:pStyle w:val="ListParagraph"/>
        <w:widowControl w:val="0"/>
        <w:numPr>
          <w:ilvl w:val="0"/>
          <w:numId w:val="7"/>
        </w:numPr>
        <w:tabs>
          <w:tab w:val="left" w:pos="357"/>
        </w:tabs>
        <w:autoSpaceDE w:val="0"/>
        <w:autoSpaceDN w:val="0"/>
        <w:adjustRightInd w:val="0"/>
        <w:spacing w:before="120" w:after="120" w:line="240" w:lineRule="auto"/>
        <w:jc w:val="both"/>
        <w:rPr>
          <w:rFonts w:eastAsia="Calibri" w:cs="Times New Roman"/>
          <w:sz w:val="26"/>
          <w:szCs w:val="26"/>
        </w:rPr>
      </w:pPr>
      <w:r w:rsidRPr="003E2963">
        <w:rPr>
          <w:rFonts w:eastAsia="Calibri" w:cs="Times New Roman"/>
          <w:sz w:val="26"/>
          <w:szCs w:val="26"/>
        </w:rPr>
        <w:t>This contract is made in English language in 0</w:t>
      </w:r>
      <w:r w:rsidRPr="003E2963">
        <w:rPr>
          <w:rFonts w:eastAsia="Calibri" w:cs="Times New Roman"/>
          <w:sz w:val="26"/>
          <w:szCs w:val="26"/>
          <w:lang w:eastAsia="zh-TW"/>
        </w:rPr>
        <w:t>4</w:t>
      </w:r>
      <w:r w:rsidRPr="003E2963">
        <w:rPr>
          <w:rFonts w:eastAsia="Calibri" w:cs="Times New Roman"/>
          <w:sz w:val="26"/>
          <w:szCs w:val="26"/>
        </w:rPr>
        <w:t xml:space="preserve"> originals, two of which are retained by each party. </w:t>
      </w:r>
    </w:p>
    <w:p w:rsidR="00631BED" w:rsidRPr="003E2963" w:rsidRDefault="00631BED" w:rsidP="003E2963">
      <w:pPr>
        <w:pStyle w:val="ListParagraph"/>
        <w:widowControl w:val="0"/>
        <w:numPr>
          <w:ilvl w:val="0"/>
          <w:numId w:val="7"/>
        </w:numPr>
        <w:tabs>
          <w:tab w:val="left" w:pos="357"/>
        </w:tabs>
        <w:autoSpaceDE w:val="0"/>
        <w:autoSpaceDN w:val="0"/>
        <w:adjustRightInd w:val="0"/>
        <w:spacing w:before="120" w:after="120" w:line="240" w:lineRule="auto"/>
        <w:jc w:val="both"/>
        <w:rPr>
          <w:rFonts w:cs="Times New Roman"/>
          <w:sz w:val="26"/>
          <w:szCs w:val="26"/>
          <w:lang w:eastAsia="zh-TW"/>
        </w:rPr>
      </w:pPr>
      <w:r w:rsidRPr="003E2963">
        <w:rPr>
          <w:rFonts w:eastAsia="Calibri" w:cs="Times New Roman"/>
          <w:sz w:val="26"/>
          <w:szCs w:val="26"/>
        </w:rPr>
        <w:t>Signing via fax is acceptable.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612615" w:rsidRPr="00685503" w:rsidTr="00207B87">
        <w:tc>
          <w:tcPr>
            <w:tcW w:w="4788" w:type="dxa"/>
          </w:tcPr>
          <w:p w:rsidR="00612615" w:rsidRPr="00685503" w:rsidRDefault="00612615" w:rsidP="005C33DF">
            <w:pPr>
              <w:jc w:val="center"/>
              <w:rPr>
                <w:rFonts w:eastAsia="Times New Roman" w:cs="Times New Roman"/>
                <w:b/>
                <w:caps/>
                <w:sz w:val="26"/>
                <w:szCs w:val="26"/>
              </w:rPr>
            </w:pPr>
            <w:r w:rsidRPr="00685503">
              <w:rPr>
                <w:rFonts w:eastAsia="Times New Roman" w:cs="Times New Roman"/>
                <w:b/>
                <w:caps/>
                <w:sz w:val="26"/>
                <w:szCs w:val="26"/>
              </w:rPr>
              <w:t>For the Seller</w:t>
            </w:r>
          </w:p>
          <w:p w:rsidR="00612615" w:rsidRPr="00685503" w:rsidRDefault="00AC7794" w:rsidP="005C33DF">
            <w:pPr>
              <w:jc w:val="center"/>
              <w:rPr>
                <w:rFonts w:eastAsia="Times New Roman" w:cs="Times New Roman"/>
                <w:b/>
                <w:sz w:val="26"/>
                <w:szCs w:val="26"/>
              </w:rPr>
            </w:pPr>
            <w:r w:rsidRPr="00685503">
              <w:rPr>
                <w:rFonts w:eastAsia="Times New Roman" w:cs="Times New Roman"/>
                <w:b/>
                <w:sz w:val="26"/>
                <w:szCs w:val="26"/>
              </w:rPr>
              <w:t>DIRECTOR</w:t>
            </w:r>
          </w:p>
          <w:p w:rsidR="00612615" w:rsidRPr="00685503" w:rsidRDefault="00612615" w:rsidP="005C33DF">
            <w:pPr>
              <w:jc w:val="center"/>
              <w:rPr>
                <w:rFonts w:eastAsia="Times New Roman" w:cs="Times New Roman"/>
                <w:i/>
                <w:sz w:val="26"/>
                <w:szCs w:val="26"/>
              </w:rPr>
            </w:pPr>
            <w:r w:rsidRPr="00685503">
              <w:rPr>
                <w:rFonts w:eastAsia="Times New Roman" w:cs="Times New Roman"/>
                <w:i/>
                <w:sz w:val="26"/>
                <w:szCs w:val="26"/>
              </w:rPr>
              <w:t>(signed/sealed)</w:t>
            </w:r>
          </w:p>
          <w:p w:rsidR="00612615" w:rsidRPr="00685503" w:rsidRDefault="00612615" w:rsidP="005C33DF">
            <w:pPr>
              <w:jc w:val="center"/>
              <w:rPr>
                <w:rFonts w:eastAsia="Times New Roman" w:cs="Times New Roman"/>
                <w:i/>
                <w:sz w:val="26"/>
                <w:szCs w:val="26"/>
              </w:rPr>
            </w:pPr>
          </w:p>
          <w:p w:rsidR="00612615" w:rsidRPr="00685503" w:rsidRDefault="00612615" w:rsidP="005C33DF">
            <w:pPr>
              <w:jc w:val="center"/>
              <w:rPr>
                <w:rFonts w:eastAsia="Times New Roman" w:cs="Times New Roman"/>
                <w:sz w:val="26"/>
                <w:szCs w:val="26"/>
              </w:rPr>
            </w:pPr>
          </w:p>
        </w:tc>
        <w:tc>
          <w:tcPr>
            <w:tcW w:w="4788" w:type="dxa"/>
          </w:tcPr>
          <w:p w:rsidR="00612615" w:rsidRPr="00442742" w:rsidRDefault="00612615" w:rsidP="005C33DF">
            <w:pPr>
              <w:jc w:val="center"/>
              <w:rPr>
                <w:rFonts w:eastAsia="Times New Roman" w:cs="Times New Roman"/>
                <w:b/>
                <w:caps/>
                <w:sz w:val="26"/>
                <w:szCs w:val="26"/>
              </w:rPr>
            </w:pPr>
            <w:r w:rsidRPr="00442742">
              <w:rPr>
                <w:rFonts w:eastAsia="Times New Roman" w:cs="Times New Roman"/>
                <w:b/>
                <w:caps/>
                <w:sz w:val="26"/>
                <w:szCs w:val="26"/>
              </w:rPr>
              <w:t>For the Buyer</w:t>
            </w:r>
          </w:p>
          <w:p w:rsidR="00612615" w:rsidRPr="00442742" w:rsidRDefault="00624374" w:rsidP="005C33DF">
            <w:pPr>
              <w:jc w:val="center"/>
              <w:rPr>
                <w:rFonts w:eastAsia="Times New Roman" w:cs="Times New Roman"/>
                <w:b/>
                <w:sz w:val="26"/>
                <w:szCs w:val="26"/>
              </w:rPr>
            </w:pPr>
            <w:r w:rsidRPr="00442742">
              <w:rPr>
                <w:rFonts w:eastAsia="Times New Roman" w:cs="Times New Roman"/>
                <w:b/>
                <w:sz w:val="26"/>
                <w:szCs w:val="26"/>
              </w:rPr>
              <w:t>(DIRECTOR</w:t>
            </w:r>
            <w:r w:rsidR="00612615" w:rsidRPr="00442742">
              <w:rPr>
                <w:rFonts w:eastAsia="Times New Roman" w:cs="Times New Roman"/>
                <w:b/>
                <w:sz w:val="26"/>
                <w:szCs w:val="26"/>
              </w:rPr>
              <w:t>)</w:t>
            </w:r>
          </w:p>
          <w:p w:rsidR="00612615" w:rsidRPr="00685503" w:rsidRDefault="00612615" w:rsidP="005C33DF">
            <w:pPr>
              <w:jc w:val="center"/>
              <w:rPr>
                <w:rFonts w:eastAsia="Times New Roman" w:cs="Times New Roman"/>
                <w:i/>
                <w:sz w:val="26"/>
                <w:szCs w:val="26"/>
              </w:rPr>
            </w:pPr>
            <w:r w:rsidRPr="00442742">
              <w:rPr>
                <w:rFonts w:eastAsia="Times New Roman" w:cs="Times New Roman"/>
                <w:i/>
                <w:sz w:val="26"/>
                <w:szCs w:val="26"/>
              </w:rPr>
              <w:t>(signed</w:t>
            </w:r>
            <w:r w:rsidR="00442742" w:rsidRPr="00442742">
              <w:rPr>
                <w:rFonts w:eastAsia="Times New Roman" w:cs="Times New Roman"/>
                <w:i/>
                <w:sz w:val="26"/>
                <w:szCs w:val="26"/>
              </w:rPr>
              <w:t>/sealed</w:t>
            </w:r>
            <w:r w:rsidRPr="00442742">
              <w:rPr>
                <w:rFonts w:eastAsia="Times New Roman" w:cs="Times New Roman"/>
                <w:i/>
                <w:sz w:val="26"/>
                <w:szCs w:val="26"/>
              </w:rPr>
              <w:t>)</w:t>
            </w:r>
          </w:p>
          <w:p w:rsidR="00612615" w:rsidRPr="00685503" w:rsidRDefault="00612615" w:rsidP="005C33DF">
            <w:pPr>
              <w:jc w:val="center"/>
              <w:rPr>
                <w:rFonts w:eastAsia="Times New Roman" w:cs="Times New Roman"/>
                <w:sz w:val="26"/>
                <w:szCs w:val="26"/>
              </w:rPr>
            </w:pPr>
          </w:p>
        </w:tc>
      </w:tr>
    </w:tbl>
    <w:p w:rsidR="00612615" w:rsidRPr="00685503" w:rsidRDefault="00612615" w:rsidP="005C33DF">
      <w:pPr>
        <w:widowControl w:val="0"/>
        <w:tabs>
          <w:tab w:val="left" w:pos="357"/>
        </w:tabs>
        <w:autoSpaceDE w:val="0"/>
        <w:autoSpaceDN w:val="0"/>
        <w:adjustRightInd w:val="0"/>
        <w:spacing w:before="120" w:after="120" w:line="240" w:lineRule="auto"/>
        <w:ind w:left="420"/>
        <w:jc w:val="both"/>
        <w:rPr>
          <w:rFonts w:eastAsia="Calibri" w:cs="Times New Roman"/>
          <w:sz w:val="26"/>
          <w:szCs w:val="26"/>
          <w:lang w:eastAsia="zh-TW"/>
        </w:rPr>
      </w:pPr>
    </w:p>
    <w:p w:rsidR="00631BED" w:rsidRPr="00685503" w:rsidRDefault="00631BED" w:rsidP="005C33DF">
      <w:pPr>
        <w:widowControl w:val="0"/>
        <w:tabs>
          <w:tab w:val="left" w:pos="357"/>
        </w:tabs>
        <w:autoSpaceDE w:val="0"/>
        <w:autoSpaceDN w:val="0"/>
        <w:adjustRightInd w:val="0"/>
        <w:spacing w:before="120" w:after="120"/>
        <w:jc w:val="both"/>
        <w:rPr>
          <w:rFonts w:eastAsia="Calibri" w:cs="Times New Roman"/>
          <w:sz w:val="26"/>
          <w:szCs w:val="26"/>
          <w:lang w:eastAsia="zh-TW"/>
        </w:rPr>
      </w:pPr>
    </w:p>
    <w:p w:rsidR="00631BED" w:rsidRPr="00685503" w:rsidRDefault="00631BED" w:rsidP="005C33DF">
      <w:pPr>
        <w:widowControl w:val="0"/>
        <w:tabs>
          <w:tab w:val="left" w:pos="357"/>
        </w:tabs>
        <w:autoSpaceDE w:val="0"/>
        <w:autoSpaceDN w:val="0"/>
        <w:adjustRightInd w:val="0"/>
        <w:spacing w:before="120" w:after="120"/>
        <w:jc w:val="both"/>
        <w:rPr>
          <w:rFonts w:eastAsia="Calibri" w:cs="Times New Roman"/>
          <w:sz w:val="26"/>
          <w:szCs w:val="26"/>
          <w:lang w:eastAsia="zh-TW"/>
        </w:rPr>
      </w:pPr>
      <w:bookmarkStart w:id="32" w:name="_GoBack"/>
      <w:bookmarkEnd w:id="32"/>
    </w:p>
    <w:p w:rsidR="00331338" w:rsidRPr="00685503" w:rsidRDefault="00331338" w:rsidP="005C33DF">
      <w:pPr>
        <w:widowControl w:val="0"/>
        <w:tabs>
          <w:tab w:val="left" w:pos="357"/>
        </w:tabs>
        <w:autoSpaceDE w:val="0"/>
        <w:autoSpaceDN w:val="0"/>
        <w:adjustRightInd w:val="0"/>
        <w:spacing w:before="120" w:after="120"/>
        <w:jc w:val="both"/>
        <w:rPr>
          <w:rFonts w:cs="Times New Roman"/>
          <w:b/>
          <w:bCs/>
          <w:sz w:val="26"/>
          <w:szCs w:val="26"/>
          <w:u w:val="single"/>
        </w:rPr>
      </w:pPr>
    </w:p>
    <w:p w:rsidR="000134FD" w:rsidRPr="00685503" w:rsidRDefault="000134FD" w:rsidP="005C33DF">
      <w:pPr>
        <w:shd w:val="clear" w:color="auto" w:fill="FFFFFF" w:themeFill="background1"/>
        <w:jc w:val="both"/>
        <w:rPr>
          <w:rFonts w:eastAsia="Times New Roman" w:cs="Times New Roman"/>
          <w:sz w:val="26"/>
          <w:szCs w:val="26"/>
          <w:highlight w:val="yellow"/>
        </w:rPr>
      </w:pPr>
    </w:p>
    <w:p w:rsidR="00F5529E" w:rsidRPr="00685503" w:rsidRDefault="00F5529E" w:rsidP="005C33DF">
      <w:pPr>
        <w:jc w:val="both"/>
        <w:rPr>
          <w:rFonts w:cs="Times New Roman"/>
          <w:sz w:val="26"/>
          <w:szCs w:val="26"/>
        </w:rPr>
      </w:pPr>
    </w:p>
    <w:p w:rsidR="005C33DF" w:rsidRPr="00685503" w:rsidRDefault="005C33DF">
      <w:pPr>
        <w:jc w:val="both"/>
        <w:rPr>
          <w:rFonts w:cs="Times New Roman"/>
          <w:sz w:val="26"/>
          <w:szCs w:val="26"/>
        </w:rPr>
      </w:pPr>
    </w:p>
    <w:sectPr w:rsidR="005C33DF" w:rsidRPr="00685503" w:rsidSect="009B766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HTLogistics" w:date="2019-08-30T08:44:00Z" w:initials="H">
    <w:p w:rsidR="00E46439" w:rsidRDefault="00E46439">
      <w:pPr>
        <w:pStyle w:val="CommentText"/>
      </w:pPr>
      <w:r>
        <w:rPr>
          <w:rStyle w:val="CommentReference"/>
        </w:rPr>
        <w:annotationRef/>
      </w:r>
      <w:r>
        <w:t>Tên hợp đồng</w:t>
      </w:r>
    </w:p>
  </w:comment>
  <w:comment w:id="1" w:author="HTLogistics" w:date="2019-08-30T08:44:00Z" w:initials="H">
    <w:p w:rsidR="00E46439" w:rsidRDefault="00E46439">
      <w:pPr>
        <w:pStyle w:val="CommentText"/>
      </w:pPr>
      <w:r>
        <w:rPr>
          <w:rStyle w:val="CommentReference"/>
        </w:rPr>
        <w:annotationRef/>
      </w:r>
      <w:r>
        <w:t>Số hợp đồng</w:t>
      </w:r>
    </w:p>
  </w:comment>
  <w:comment w:id="2" w:author="HTLogistics" w:date="2019-08-30T08:45:00Z" w:initials="H">
    <w:p w:rsidR="00E46439" w:rsidRDefault="00E46439">
      <w:pPr>
        <w:pStyle w:val="CommentText"/>
      </w:pPr>
      <w:r>
        <w:rPr>
          <w:rStyle w:val="CommentReference"/>
        </w:rPr>
        <w:annotationRef/>
      </w:r>
      <w:r>
        <w:t>Các bên tham gia hợp đồng, bên A: người bán</w:t>
      </w:r>
    </w:p>
  </w:comment>
  <w:comment w:id="3" w:author="HTLogistics" w:date="2019-08-30T08:46:00Z" w:initials="H">
    <w:p w:rsidR="00E46439" w:rsidRDefault="00E46439">
      <w:pPr>
        <w:pStyle w:val="CommentText"/>
      </w:pPr>
      <w:r>
        <w:rPr>
          <w:rStyle w:val="CommentReference"/>
        </w:rPr>
        <w:annotationRef/>
      </w:r>
      <w:r>
        <w:t>Địa chỉ bên A</w:t>
      </w:r>
    </w:p>
  </w:comment>
  <w:comment w:id="4" w:author="HTLogistics" w:date="2019-08-30T08:46:00Z" w:initials="H">
    <w:p w:rsidR="00E46439" w:rsidRDefault="00E46439">
      <w:pPr>
        <w:pStyle w:val="CommentText"/>
      </w:pPr>
      <w:r>
        <w:rPr>
          <w:rStyle w:val="CommentReference"/>
        </w:rPr>
        <w:annotationRef/>
      </w:r>
      <w:r>
        <w:t>Số tài khoản</w:t>
      </w:r>
    </w:p>
  </w:comment>
  <w:comment w:id="5" w:author="HTLogistics" w:date="2019-08-30T08:47:00Z" w:initials="H">
    <w:p w:rsidR="00E46439" w:rsidRDefault="00E46439">
      <w:pPr>
        <w:pStyle w:val="CommentText"/>
      </w:pPr>
      <w:r>
        <w:rPr>
          <w:rStyle w:val="CommentReference"/>
        </w:rPr>
        <w:annotationRef/>
      </w:r>
      <w:r>
        <w:t>Người đại diện</w:t>
      </w:r>
    </w:p>
  </w:comment>
  <w:comment w:id="6" w:author="HTLogistics" w:date="2019-08-30T08:47:00Z" w:initials="H">
    <w:p w:rsidR="00E46439" w:rsidRDefault="00E46439">
      <w:pPr>
        <w:pStyle w:val="CommentText"/>
      </w:pPr>
      <w:r>
        <w:rPr>
          <w:rStyle w:val="CommentReference"/>
        </w:rPr>
        <w:annotationRef/>
      </w:r>
      <w:r>
        <w:t>Chức vụ</w:t>
      </w:r>
    </w:p>
  </w:comment>
  <w:comment w:id="7" w:author="HTLogistics" w:date="2019-08-30T08:45:00Z" w:initials="H">
    <w:p w:rsidR="00E46439" w:rsidRDefault="00E46439">
      <w:pPr>
        <w:pStyle w:val="CommentText"/>
      </w:pPr>
      <w:r>
        <w:rPr>
          <w:rStyle w:val="CommentReference"/>
        </w:rPr>
        <w:annotationRef/>
      </w:r>
      <w:r>
        <w:t>Bên B: Người mua</w:t>
      </w:r>
    </w:p>
  </w:comment>
  <w:comment w:id="8" w:author="HTLogistics" w:date="2019-08-30T08:46:00Z" w:initials="H">
    <w:p w:rsidR="00E46439" w:rsidRDefault="00E46439">
      <w:pPr>
        <w:pStyle w:val="CommentText"/>
      </w:pPr>
      <w:r>
        <w:rPr>
          <w:rStyle w:val="CommentReference"/>
        </w:rPr>
        <w:annotationRef/>
      </w:r>
    </w:p>
  </w:comment>
  <w:comment w:id="9" w:author="HTLogistics" w:date="2019-08-30T08:43:00Z" w:initials="H">
    <w:p w:rsidR="00E46439" w:rsidRDefault="00E46439">
      <w:pPr>
        <w:pStyle w:val="CommentText"/>
      </w:pPr>
      <w:r>
        <w:rPr>
          <w:rStyle w:val="CommentReference"/>
        </w:rPr>
        <w:annotationRef/>
      </w:r>
      <w:r>
        <w:t>Điều khoản về hàng hóa</w:t>
      </w:r>
    </w:p>
  </w:comment>
  <w:comment w:id="10" w:author="HTLogistics" w:date="2019-08-30T08:48:00Z" w:initials="H">
    <w:p w:rsidR="007233BE" w:rsidRDefault="007233BE">
      <w:pPr>
        <w:pStyle w:val="CommentText"/>
      </w:pPr>
      <w:r>
        <w:rPr>
          <w:rStyle w:val="CommentReference"/>
        </w:rPr>
        <w:annotationRef/>
      </w:r>
      <w:r>
        <w:t>Loại hàng hóa or tên hàng hóa</w:t>
      </w:r>
    </w:p>
  </w:comment>
  <w:comment w:id="11" w:author="HTLogistics" w:date="2019-08-30T08:49:00Z" w:initials="H">
    <w:p w:rsidR="007233BE" w:rsidRDefault="007233BE">
      <w:pPr>
        <w:pStyle w:val="CommentText"/>
      </w:pPr>
      <w:r>
        <w:rPr>
          <w:rStyle w:val="CommentReference"/>
        </w:rPr>
        <w:annotationRef/>
      </w:r>
      <w:r>
        <w:t>Xuất xứ</w:t>
      </w:r>
    </w:p>
  </w:comment>
  <w:comment w:id="12" w:author="HTLogistics" w:date="2019-08-30T08:49:00Z" w:initials="H">
    <w:p w:rsidR="007233BE" w:rsidRDefault="007233BE">
      <w:pPr>
        <w:pStyle w:val="CommentText"/>
      </w:pPr>
      <w:r>
        <w:rPr>
          <w:rStyle w:val="CommentReference"/>
        </w:rPr>
        <w:annotationRef/>
      </w:r>
      <w:r>
        <w:t>Chất lượng</w:t>
      </w:r>
    </w:p>
  </w:comment>
  <w:comment w:id="13" w:author="HTLogistics" w:date="2019-08-30T08:50:00Z" w:initials="H">
    <w:p w:rsidR="007233BE" w:rsidRDefault="007233BE">
      <w:pPr>
        <w:pStyle w:val="CommentText"/>
      </w:pPr>
      <w:r>
        <w:rPr>
          <w:rStyle w:val="CommentReference"/>
        </w:rPr>
        <w:annotationRef/>
      </w:r>
      <w:r>
        <w:t>Đặc điểm kĩ thuật</w:t>
      </w:r>
    </w:p>
  </w:comment>
  <w:comment w:id="14" w:author="HTLogistics" w:date="2019-08-30T08:50:00Z" w:initials="H">
    <w:p w:rsidR="007233BE" w:rsidRDefault="007233BE">
      <w:pPr>
        <w:pStyle w:val="CommentText"/>
      </w:pPr>
      <w:r>
        <w:rPr>
          <w:rStyle w:val="CommentReference"/>
        </w:rPr>
        <w:annotationRef/>
      </w:r>
      <w:r>
        <w:t>Đóng gói</w:t>
      </w:r>
    </w:p>
  </w:comment>
  <w:comment w:id="15" w:author="HTLogistics" w:date="2019-08-29T17:23:00Z" w:initials="H">
    <w:p w:rsidR="00692D8B" w:rsidRDefault="00692D8B">
      <w:pPr>
        <w:pStyle w:val="CommentText"/>
      </w:pPr>
      <w:r>
        <w:rPr>
          <w:rStyle w:val="CommentReference"/>
        </w:rPr>
        <w:annotationRef/>
      </w:r>
      <w:r>
        <w:t>Số lượng và giá cả</w:t>
      </w:r>
    </w:p>
  </w:comment>
  <w:comment w:id="16" w:author="HTLogistics" w:date="2019-08-30T08:42:00Z" w:initials="H">
    <w:p w:rsidR="00E46439" w:rsidRDefault="00E46439">
      <w:pPr>
        <w:pStyle w:val="CommentText"/>
      </w:pPr>
      <w:r>
        <w:rPr>
          <w:rStyle w:val="CommentReference"/>
        </w:rPr>
        <w:annotationRef/>
      </w:r>
      <w:r>
        <w:t>Tổng giá trị của hợp đôngf</w:t>
      </w:r>
    </w:p>
  </w:comment>
  <w:comment w:id="17" w:author="HTLogistics" w:date="2019-08-30T08:43:00Z" w:initials="H">
    <w:p w:rsidR="00E46439" w:rsidRDefault="00E46439">
      <w:pPr>
        <w:pStyle w:val="CommentText"/>
      </w:pPr>
      <w:r>
        <w:rPr>
          <w:rStyle w:val="CommentReference"/>
        </w:rPr>
        <w:annotationRef/>
      </w:r>
      <w:r>
        <w:t>Viết bằng chữ</w:t>
      </w:r>
    </w:p>
  </w:comment>
  <w:comment w:id="18" w:author="HTLogistics" w:date="2019-08-29T17:24:00Z" w:initials="H">
    <w:p w:rsidR="00692D8B" w:rsidRDefault="00692D8B">
      <w:pPr>
        <w:pStyle w:val="CommentText"/>
      </w:pPr>
      <w:r>
        <w:rPr>
          <w:rStyle w:val="CommentReference"/>
        </w:rPr>
        <w:annotationRef/>
      </w:r>
      <w:r>
        <w:t>Điều kiện thanh toán</w:t>
      </w:r>
    </w:p>
  </w:comment>
  <w:comment w:id="19" w:author="HTLogistics" w:date="2019-08-30T08:36:00Z" w:initials="H">
    <w:p w:rsidR="00E46439" w:rsidRDefault="00E46439">
      <w:pPr>
        <w:pStyle w:val="CommentText"/>
      </w:pPr>
      <w:r>
        <w:rPr>
          <w:rStyle w:val="CommentReference"/>
        </w:rPr>
        <w:annotationRef/>
      </w:r>
      <w:r>
        <w:t>Đồng tiền thanh toán</w:t>
      </w:r>
    </w:p>
  </w:comment>
  <w:comment w:id="20" w:author="HTLogistics" w:date="2019-08-30T08:36:00Z" w:initials="H">
    <w:p w:rsidR="00E46439" w:rsidRDefault="00E46439">
      <w:pPr>
        <w:pStyle w:val="CommentText"/>
      </w:pPr>
      <w:r>
        <w:rPr>
          <w:rStyle w:val="CommentReference"/>
        </w:rPr>
        <w:annotationRef/>
      </w:r>
      <w:r>
        <w:t>Phương thức thanh toán</w:t>
      </w:r>
    </w:p>
  </w:comment>
  <w:comment w:id="21" w:author="HTLogistics" w:date="2019-08-30T08:37:00Z" w:initials="H">
    <w:p w:rsidR="00E46439" w:rsidRDefault="00E46439">
      <w:pPr>
        <w:pStyle w:val="CommentText"/>
      </w:pPr>
      <w:r>
        <w:rPr>
          <w:rStyle w:val="CommentReference"/>
        </w:rPr>
        <w:annotationRef/>
      </w:r>
      <w:r>
        <w:t>Thời gian thanh toán</w:t>
      </w:r>
    </w:p>
  </w:comment>
  <w:comment w:id="22" w:author="HTLogistics" w:date="2019-08-29T17:06:00Z" w:initials="H">
    <w:p w:rsidR="00207B87" w:rsidRDefault="00207B87">
      <w:pPr>
        <w:pStyle w:val="CommentText"/>
      </w:pPr>
      <w:r>
        <w:rPr>
          <w:rStyle w:val="CommentReference"/>
        </w:rPr>
        <w:annotationRef/>
      </w:r>
      <w:r>
        <w:t>Điều khoản thanh toán</w:t>
      </w:r>
    </w:p>
    <w:p w:rsidR="00207B87" w:rsidRDefault="00207B87">
      <w:pPr>
        <w:pStyle w:val="CommentText"/>
      </w:pPr>
    </w:p>
  </w:comment>
  <w:comment w:id="23" w:author="HTLogistics" w:date="2019-08-29T17:09:00Z" w:initials="H">
    <w:p w:rsidR="00207B87" w:rsidRDefault="00207B87">
      <w:pPr>
        <w:pStyle w:val="CommentText"/>
      </w:pPr>
      <w:r>
        <w:rPr>
          <w:rStyle w:val="CommentReference"/>
        </w:rPr>
        <w:annotationRef/>
      </w:r>
      <w:r>
        <w:t>Cảng xuất hàng</w:t>
      </w:r>
    </w:p>
  </w:comment>
  <w:comment w:id="24" w:author="HTLogistics" w:date="2019-08-29T17:13:00Z" w:initials="H">
    <w:p w:rsidR="00207B87" w:rsidRDefault="00207B87">
      <w:pPr>
        <w:pStyle w:val="CommentText"/>
      </w:pPr>
      <w:r>
        <w:rPr>
          <w:rStyle w:val="CommentReference"/>
        </w:rPr>
        <w:annotationRef/>
      </w:r>
      <w:r>
        <w:t>Cảng nhập hàng</w:t>
      </w:r>
    </w:p>
  </w:comment>
  <w:comment w:id="25" w:author="HTLogistics" w:date="2019-08-29T17:14:00Z" w:initials="H">
    <w:p w:rsidR="00207B87" w:rsidRDefault="00207B87">
      <w:pPr>
        <w:pStyle w:val="CommentText"/>
      </w:pPr>
      <w:r>
        <w:rPr>
          <w:rStyle w:val="CommentReference"/>
        </w:rPr>
        <w:annotationRef/>
      </w:r>
      <w:r>
        <w:t xml:space="preserve">Giao hàng từng phần </w:t>
      </w:r>
    </w:p>
  </w:comment>
  <w:comment w:id="26" w:author="HTLogistics" w:date="2019-08-29T17:21:00Z" w:initials="H">
    <w:p w:rsidR="00207B87" w:rsidRDefault="00207B87">
      <w:pPr>
        <w:pStyle w:val="CommentText"/>
      </w:pPr>
      <w:r>
        <w:rPr>
          <w:rStyle w:val="CommentReference"/>
        </w:rPr>
        <w:annotationRef/>
      </w:r>
      <w:r w:rsidR="00692D8B">
        <w:t>Trung chuyển</w:t>
      </w:r>
    </w:p>
  </w:comment>
  <w:comment w:id="27" w:author="HTLogistics" w:date="2019-08-30T08:38:00Z" w:initials="H">
    <w:p w:rsidR="00E46439" w:rsidRDefault="00E46439">
      <w:pPr>
        <w:pStyle w:val="CommentText"/>
      </w:pPr>
      <w:r>
        <w:rPr>
          <w:rStyle w:val="CommentReference"/>
        </w:rPr>
        <w:annotationRef/>
      </w:r>
      <w:r>
        <w:t>Bảo hiểm</w:t>
      </w:r>
    </w:p>
  </w:comment>
  <w:comment w:id="28" w:author="HTLogistics" w:date="2019-08-30T08:38:00Z" w:initials="H">
    <w:p w:rsidR="00E46439" w:rsidRDefault="00E46439">
      <w:pPr>
        <w:pStyle w:val="CommentText"/>
      </w:pPr>
      <w:r>
        <w:rPr>
          <w:rStyle w:val="CommentReference"/>
        </w:rPr>
        <w:annotationRef/>
      </w:r>
      <w:r>
        <w:t>Quyền và trách nhiệm của hai bên</w:t>
      </w:r>
    </w:p>
  </w:comment>
  <w:comment w:id="29" w:author="HTLogistics" w:date="2019-08-30T08:40:00Z" w:initials="H">
    <w:p w:rsidR="00E46439" w:rsidRDefault="00E46439">
      <w:pPr>
        <w:pStyle w:val="CommentText"/>
      </w:pPr>
      <w:r>
        <w:rPr>
          <w:rStyle w:val="CommentReference"/>
        </w:rPr>
        <w:annotationRef/>
      </w:r>
      <w:r>
        <w:t>Điều khoản về bất khả kháng</w:t>
      </w:r>
    </w:p>
    <w:p w:rsidR="00E46439" w:rsidRDefault="00E46439">
      <w:pPr>
        <w:pStyle w:val="CommentText"/>
      </w:pPr>
    </w:p>
  </w:comment>
  <w:comment w:id="30" w:author="HTLogistics" w:date="2019-08-30T08:40:00Z" w:initials="H">
    <w:p w:rsidR="00E46439" w:rsidRDefault="00E46439">
      <w:pPr>
        <w:pStyle w:val="CommentText"/>
      </w:pPr>
      <w:r>
        <w:rPr>
          <w:rStyle w:val="CommentReference"/>
        </w:rPr>
        <w:annotationRef/>
      </w:r>
      <w:r>
        <w:t>Điều kiện về khởi kiện, khi xảy ra tranh chấp</w:t>
      </w:r>
    </w:p>
  </w:comment>
  <w:comment w:id="31" w:author="HTLogistics" w:date="2019-08-30T08:41:00Z" w:initials="H">
    <w:p w:rsidR="00E46439" w:rsidRDefault="00E46439">
      <w:pPr>
        <w:pStyle w:val="CommentText"/>
      </w:pPr>
      <w:r>
        <w:rPr>
          <w:rStyle w:val="CommentReference"/>
        </w:rPr>
        <w:annotationRef/>
      </w:r>
      <w:r>
        <w:t>Cam kết chung</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B87" w:rsidRDefault="00207B87" w:rsidP="00207B87">
      <w:pPr>
        <w:spacing w:after="0" w:line="240" w:lineRule="auto"/>
      </w:pPr>
      <w:r>
        <w:separator/>
      </w:r>
    </w:p>
  </w:endnote>
  <w:endnote w:type="continuationSeparator" w:id="1">
    <w:p w:rsidR="00207B87" w:rsidRDefault="00207B87" w:rsidP="00207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tima">
    <w:altName w:val="Courier New"/>
    <w:charset w:val="00"/>
    <w:family w:val="swiss"/>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B87" w:rsidRDefault="00207B87" w:rsidP="00207B87">
      <w:pPr>
        <w:spacing w:after="0" w:line="240" w:lineRule="auto"/>
      </w:pPr>
      <w:r>
        <w:separator/>
      </w:r>
    </w:p>
  </w:footnote>
  <w:footnote w:type="continuationSeparator" w:id="1">
    <w:p w:rsidR="00207B87" w:rsidRDefault="00207B87" w:rsidP="00207B87">
      <w:pPr>
        <w:spacing w:after="0" w:line="240" w:lineRule="auto"/>
      </w:pPr>
      <w:r>
        <w:continuationSeparator/>
      </w:r>
    </w:p>
  </w:footnote>
  <w:footnote w:id="2">
    <w:p w:rsidR="00207B87" w:rsidRPr="00207B87" w:rsidRDefault="00207B87">
      <w:pPr>
        <w:pStyle w:val="FootnoteText"/>
        <w:rPr>
          <w:lang w:val="en-GB"/>
        </w:rPr>
      </w:pPr>
      <w:r>
        <w:rPr>
          <w:rStyle w:val="FootnoteReference"/>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FEF"/>
    <w:multiLevelType w:val="hybridMultilevel"/>
    <w:tmpl w:val="EB0C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B1A0E"/>
    <w:multiLevelType w:val="hybridMultilevel"/>
    <w:tmpl w:val="3C2CE910"/>
    <w:lvl w:ilvl="0" w:tplc="A7DE5DA6">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01E54"/>
    <w:multiLevelType w:val="hybridMultilevel"/>
    <w:tmpl w:val="722EEC8A"/>
    <w:lvl w:ilvl="0" w:tplc="5F6E66A4">
      <w:numFmt w:val="bullet"/>
      <w:lvlText w:val="-"/>
      <w:lvlJc w:val="left"/>
      <w:pPr>
        <w:ind w:left="450" w:hanging="360"/>
      </w:pPr>
      <w:rPr>
        <w:rFonts w:ascii="Times New Roman" w:eastAsiaTheme="minorHAns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1AD76824"/>
    <w:multiLevelType w:val="hybridMultilevel"/>
    <w:tmpl w:val="848C6ED2"/>
    <w:lvl w:ilvl="0" w:tplc="9D22B9E2">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nsid w:val="23FC354C"/>
    <w:multiLevelType w:val="hybridMultilevel"/>
    <w:tmpl w:val="C584E826"/>
    <w:lvl w:ilvl="0" w:tplc="AA1C9454">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ADE4B41"/>
    <w:multiLevelType w:val="hybridMultilevel"/>
    <w:tmpl w:val="A5E6D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6196714"/>
    <w:multiLevelType w:val="hybridMultilevel"/>
    <w:tmpl w:val="C8D66A8C"/>
    <w:lvl w:ilvl="0" w:tplc="5880A3C2">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475140EF"/>
    <w:multiLevelType w:val="hybridMultilevel"/>
    <w:tmpl w:val="2C2CE4F6"/>
    <w:lvl w:ilvl="0" w:tplc="6742E5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C12C85"/>
    <w:multiLevelType w:val="hybridMultilevel"/>
    <w:tmpl w:val="50EE1FB4"/>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9">
    <w:nsid w:val="549D5B82"/>
    <w:multiLevelType w:val="hybridMultilevel"/>
    <w:tmpl w:val="0972968E"/>
    <w:lvl w:ilvl="0" w:tplc="15A4895C">
      <w:start w:val="15"/>
      <w:numFmt w:val="decim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FE10B9E"/>
    <w:multiLevelType w:val="hybridMultilevel"/>
    <w:tmpl w:val="EC645EA8"/>
    <w:lvl w:ilvl="0" w:tplc="5A26F8F8">
      <w:numFmt w:val="bullet"/>
      <w:lvlText w:val="-"/>
      <w:lvlJc w:val="left"/>
      <w:pPr>
        <w:ind w:left="720" w:hanging="360"/>
      </w:pPr>
      <w:rPr>
        <w:rFonts w:ascii="Times New Roman" w:eastAsiaTheme="minorHAnsi" w:hAnsi="Times New Roman" w:cs="Times New Roman" w:hint="default"/>
        <w:b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C21AAC"/>
    <w:multiLevelType w:val="multilevel"/>
    <w:tmpl w:val="D19843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92D2CAF"/>
    <w:multiLevelType w:val="singleLevel"/>
    <w:tmpl w:val="B3A43E26"/>
    <w:lvl w:ilvl="0">
      <w:start w:val="1"/>
      <w:numFmt w:val="decimal"/>
      <w:lvlText w:val="%1"/>
      <w:legacy w:legacy="1" w:legacySpace="0" w:legacyIndent="360"/>
      <w:lvlJc w:val="left"/>
      <w:rPr>
        <w:rFonts w:ascii="Times New Roman" w:hAnsi="Times New Roman" w:cs="Times New Roman" w:hint="default"/>
      </w:rPr>
    </w:lvl>
  </w:abstractNum>
  <w:abstractNum w:abstractNumId="13">
    <w:nsid w:val="6A533EC9"/>
    <w:multiLevelType w:val="hybridMultilevel"/>
    <w:tmpl w:val="EF48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51504E"/>
    <w:multiLevelType w:val="hybridMultilevel"/>
    <w:tmpl w:val="9378EAE2"/>
    <w:lvl w:ilvl="0" w:tplc="020CCD4C">
      <w:start w:val="75"/>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544194"/>
    <w:multiLevelType w:val="singleLevel"/>
    <w:tmpl w:val="35B01D92"/>
    <w:lvl w:ilvl="0">
      <w:start w:val="11"/>
      <w:numFmt w:val="decimal"/>
      <w:lvlText w:val="%1"/>
      <w:legacy w:legacy="1" w:legacySpace="0" w:legacyIndent="360"/>
      <w:lvlJc w:val="left"/>
      <w:rPr>
        <w:rFonts w:ascii="Times New Roman" w:hAnsi="Times New Roman" w:cs="Times New Roman" w:hint="default"/>
      </w:rPr>
    </w:lvl>
  </w:abstractNum>
  <w:abstractNum w:abstractNumId="16">
    <w:nsid w:val="7EEB5277"/>
    <w:multiLevelType w:val="multilevel"/>
    <w:tmpl w:val="B9581DCC"/>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6"/>
  </w:num>
  <w:num w:numId="2">
    <w:abstractNumId w:val="4"/>
  </w:num>
  <w:num w:numId="3">
    <w:abstractNumId w:val="10"/>
  </w:num>
  <w:num w:numId="4">
    <w:abstractNumId w:val="7"/>
  </w:num>
  <w:num w:numId="5">
    <w:abstractNumId w:val="5"/>
  </w:num>
  <w:num w:numId="6">
    <w:abstractNumId w:val="0"/>
  </w:num>
  <w:num w:numId="7">
    <w:abstractNumId w:val="2"/>
  </w:num>
  <w:num w:numId="8">
    <w:abstractNumId w:val="13"/>
  </w:num>
  <w:num w:numId="9">
    <w:abstractNumId w:val="16"/>
  </w:num>
  <w:num w:numId="10">
    <w:abstractNumId w:val="3"/>
  </w:num>
  <w:num w:numId="11">
    <w:abstractNumId w:val="12"/>
  </w:num>
  <w:num w:numId="12">
    <w:abstractNumId w:val="12"/>
    <w:lvlOverride w:ilvl="0">
      <w:lvl w:ilvl="0">
        <w:start w:val="2"/>
        <w:numFmt w:val="decimal"/>
        <w:lvlText w:val="%1"/>
        <w:legacy w:legacy="1" w:legacySpace="0" w:legacyIndent="360"/>
        <w:lvlJc w:val="left"/>
        <w:rPr>
          <w:rFonts w:ascii="Times New Roman" w:hAnsi="Times New Roman" w:cs="Times New Roman" w:hint="default"/>
        </w:rPr>
      </w:lvl>
    </w:lvlOverride>
  </w:num>
  <w:num w:numId="13">
    <w:abstractNumId w:val="12"/>
    <w:lvlOverride w:ilvl="0">
      <w:lvl w:ilvl="0">
        <w:start w:val="3"/>
        <w:numFmt w:val="decimal"/>
        <w:lvlText w:val="%1"/>
        <w:legacy w:legacy="1" w:legacySpace="0" w:legacyIndent="360"/>
        <w:lvlJc w:val="left"/>
        <w:rPr>
          <w:rFonts w:ascii="Times New Roman" w:hAnsi="Times New Roman" w:cs="Times New Roman" w:hint="default"/>
        </w:rPr>
      </w:lvl>
    </w:lvlOverride>
  </w:num>
  <w:num w:numId="14">
    <w:abstractNumId w:val="12"/>
    <w:lvlOverride w:ilvl="0">
      <w:lvl w:ilvl="0">
        <w:start w:val="4"/>
        <w:numFmt w:val="decimal"/>
        <w:lvlText w:val="%1"/>
        <w:legacy w:legacy="1" w:legacySpace="0" w:legacyIndent="360"/>
        <w:lvlJc w:val="left"/>
        <w:rPr>
          <w:rFonts w:ascii="Times New Roman" w:hAnsi="Times New Roman" w:cs="Times New Roman" w:hint="default"/>
        </w:rPr>
      </w:lvl>
    </w:lvlOverride>
  </w:num>
  <w:num w:numId="15">
    <w:abstractNumId w:val="12"/>
    <w:lvlOverride w:ilvl="0">
      <w:lvl w:ilvl="0">
        <w:start w:val="5"/>
        <w:numFmt w:val="decimal"/>
        <w:lvlText w:val="%1"/>
        <w:legacy w:legacy="1" w:legacySpace="0" w:legacyIndent="360"/>
        <w:lvlJc w:val="left"/>
        <w:rPr>
          <w:rFonts w:ascii="Times New Roman" w:hAnsi="Times New Roman" w:cs="Times New Roman" w:hint="default"/>
        </w:rPr>
      </w:lvl>
    </w:lvlOverride>
  </w:num>
  <w:num w:numId="16">
    <w:abstractNumId w:val="15"/>
  </w:num>
  <w:num w:numId="17">
    <w:abstractNumId w:val="15"/>
    <w:lvlOverride w:ilvl="0">
      <w:lvl w:ilvl="0">
        <w:start w:val="12"/>
        <w:numFmt w:val="decimal"/>
        <w:lvlText w:val="%1"/>
        <w:legacy w:legacy="1" w:legacySpace="0" w:legacyIndent="360"/>
        <w:lvlJc w:val="left"/>
        <w:rPr>
          <w:rFonts w:ascii="Times New Roman" w:hAnsi="Times New Roman" w:cs="Times New Roman" w:hint="default"/>
        </w:rPr>
      </w:lvl>
    </w:lvlOverride>
  </w:num>
  <w:num w:numId="18">
    <w:abstractNumId w:val="15"/>
    <w:lvlOverride w:ilvl="0">
      <w:lvl w:ilvl="0">
        <w:start w:val="13"/>
        <w:numFmt w:val="decimal"/>
        <w:lvlText w:val="%1"/>
        <w:legacy w:legacy="1" w:legacySpace="0" w:legacyIndent="360"/>
        <w:lvlJc w:val="left"/>
        <w:rPr>
          <w:rFonts w:ascii="Times New Roman" w:hAnsi="Times New Roman" w:cs="Times New Roman" w:hint="default"/>
        </w:rPr>
      </w:lvl>
    </w:lvlOverride>
  </w:num>
  <w:num w:numId="19">
    <w:abstractNumId w:val="15"/>
    <w:lvlOverride w:ilvl="0">
      <w:lvl w:ilvl="0">
        <w:start w:val="14"/>
        <w:numFmt w:val="decimal"/>
        <w:lvlText w:val="%1"/>
        <w:legacy w:legacy="1" w:legacySpace="0" w:legacyIndent="360"/>
        <w:lvlJc w:val="left"/>
        <w:rPr>
          <w:rFonts w:ascii="Times New Roman" w:hAnsi="Times New Roman" w:cs="Times New Roman" w:hint="default"/>
        </w:rPr>
      </w:lvl>
    </w:lvlOverride>
  </w:num>
  <w:num w:numId="20">
    <w:abstractNumId w:val="9"/>
  </w:num>
  <w:num w:numId="21">
    <w:abstractNumId w:val="11"/>
  </w:num>
  <w:num w:numId="22">
    <w:abstractNumId w:val="1"/>
  </w:num>
  <w:num w:numId="23">
    <w:abstractNumId w:val="8"/>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45687"/>
    <w:rsid w:val="000134FD"/>
    <w:rsid w:val="00031C98"/>
    <w:rsid w:val="000E4814"/>
    <w:rsid w:val="00150032"/>
    <w:rsid w:val="00161269"/>
    <w:rsid w:val="00161427"/>
    <w:rsid w:val="0017442D"/>
    <w:rsid w:val="00207B87"/>
    <w:rsid w:val="002C67B4"/>
    <w:rsid w:val="002E0481"/>
    <w:rsid w:val="00331338"/>
    <w:rsid w:val="00334043"/>
    <w:rsid w:val="00347480"/>
    <w:rsid w:val="003B749B"/>
    <w:rsid w:val="003D5EC8"/>
    <w:rsid w:val="003E2963"/>
    <w:rsid w:val="003F4962"/>
    <w:rsid w:val="00442742"/>
    <w:rsid w:val="00445974"/>
    <w:rsid w:val="00472F57"/>
    <w:rsid w:val="00484FBF"/>
    <w:rsid w:val="00487A31"/>
    <w:rsid w:val="004E2F1A"/>
    <w:rsid w:val="00534B7E"/>
    <w:rsid w:val="0059613A"/>
    <w:rsid w:val="005C33DF"/>
    <w:rsid w:val="00612615"/>
    <w:rsid w:val="00624374"/>
    <w:rsid w:val="0062725F"/>
    <w:rsid w:val="00631BED"/>
    <w:rsid w:val="00685503"/>
    <w:rsid w:val="00692D8B"/>
    <w:rsid w:val="006B537B"/>
    <w:rsid w:val="006D7104"/>
    <w:rsid w:val="00706EDB"/>
    <w:rsid w:val="00720666"/>
    <w:rsid w:val="007233BE"/>
    <w:rsid w:val="007327BD"/>
    <w:rsid w:val="007634CE"/>
    <w:rsid w:val="007761B4"/>
    <w:rsid w:val="007B147F"/>
    <w:rsid w:val="007F72E0"/>
    <w:rsid w:val="0086188C"/>
    <w:rsid w:val="00896817"/>
    <w:rsid w:val="00896C80"/>
    <w:rsid w:val="00896C89"/>
    <w:rsid w:val="00911670"/>
    <w:rsid w:val="00945687"/>
    <w:rsid w:val="009645B4"/>
    <w:rsid w:val="00975A0D"/>
    <w:rsid w:val="00983F6A"/>
    <w:rsid w:val="009B7660"/>
    <w:rsid w:val="009F4278"/>
    <w:rsid w:val="00A0389F"/>
    <w:rsid w:val="00A42277"/>
    <w:rsid w:val="00A467E8"/>
    <w:rsid w:val="00AA6E1B"/>
    <w:rsid w:val="00AC31D4"/>
    <w:rsid w:val="00AC7794"/>
    <w:rsid w:val="00AF7967"/>
    <w:rsid w:val="00B5146C"/>
    <w:rsid w:val="00B94F15"/>
    <w:rsid w:val="00BA0D30"/>
    <w:rsid w:val="00BC7898"/>
    <w:rsid w:val="00BD768F"/>
    <w:rsid w:val="00BE1091"/>
    <w:rsid w:val="00BE5202"/>
    <w:rsid w:val="00C83DB8"/>
    <w:rsid w:val="00C85478"/>
    <w:rsid w:val="00C91CE9"/>
    <w:rsid w:val="00CA34DA"/>
    <w:rsid w:val="00CA6AE9"/>
    <w:rsid w:val="00CC1C83"/>
    <w:rsid w:val="00CD6464"/>
    <w:rsid w:val="00D00CAE"/>
    <w:rsid w:val="00D306FB"/>
    <w:rsid w:val="00D81A98"/>
    <w:rsid w:val="00E3685A"/>
    <w:rsid w:val="00E46439"/>
    <w:rsid w:val="00E621A0"/>
    <w:rsid w:val="00E66C6A"/>
    <w:rsid w:val="00E7152B"/>
    <w:rsid w:val="00EC64FC"/>
    <w:rsid w:val="00EE5FA1"/>
    <w:rsid w:val="00F43260"/>
    <w:rsid w:val="00F5529E"/>
    <w:rsid w:val="00FB0708"/>
    <w:rsid w:val="00FB5D13"/>
    <w:rsid w:val="00FC2C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660"/>
  </w:style>
  <w:style w:type="paragraph" w:styleId="Heading1">
    <w:name w:val="heading 1"/>
    <w:basedOn w:val="Normal"/>
    <w:next w:val="Normal"/>
    <w:link w:val="Heading1Char"/>
    <w:qFormat/>
    <w:rsid w:val="000134FD"/>
    <w:pPr>
      <w:keepNext/>
      <w:tabs>
        <w:tab w:val="left" w:pos="290"/>
      </w:tabs>
      <w:autoSpaceDE w:val="0"/>
      <w:autoSpaceDN w:val="0"/>
      <w:adjustRightInd w:val="0"/>
      <w:spacing w:after="0" w:line="212" w:lineRule="exact"/>
      <w:ind w:right="-102"/>
      <w:jc w:val="center"/>
      <w:outlineLvl w:val="0"/>
    </w:pPr>
    <w:rPr>
      <w:rFonts w:ascii="Optima" w:eastAsia="PMingLiU" w:hAnsi="Optima"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945687"/>
  </w:style>
  <w:style w:type="character" w:customStyle="1" w:styleId="l6">
    <w:name w:val="l6"/>
    <w:basedOn w:val="DefaultParagraphFont"/>
    <w:rsid w:val="00945687"/>
  </w:style>
  <w:style w:type="character" w:customStyle="1" w:styleId="apple-converted-space">
    <w:name w:val="apple-converted-space"/>
    <w:basedOn w:val="DefaultParagraphFont"/>
    <w:rsid w:val="00945687"/>
  </w:style>
  <w:style w:type="paragraph" w:styleId="ListParagraph">
    <w:name w:val="List Paragraph"/>
    <w:basedOn w:val="Normal"/>
    <w:uiPriority w:val="34"/>
    <w:qFormat/>
    <w:rsid w:val="00AC31D4"/>
    <w:pPr>
      <w:ind w:left="720"/>
      <w:contextualSpacing/>
    </w:pPr>
  </w:style>
  <w:style w:type="table" w:styleId="TableGrid">
    <w:name w:val="Table Grid"/>
    <w:basedOn w:val="TableNormal"/>
    <w:uiPriority w:val="59"/>
    <w:rsid w:val="00F552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96817"/>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896817"/>
    <w:rPr>
      <w:i/>
      <w:iCs/>
    </w:rPr>
  </w:style>
  <w:style w:type="character" w:customStyle="1" w:styleId="Heading1Char">
    <w:name w:val="Heading 1 Char"/>
    <w:basedOn w:val="DefaultParagraphFont"/>
    <w:link w:val="Heading1"/>
    <w:rsid w:val="000134FD"/>
    <w:rPr>
      <w:rFonts w:ascii="Optima" w:eastAsia="PMingLiU" w:hAnsi="Optima" w:cs="Times New Roman"/>
      <w:color w:val="000000"/>
      <w:szCs w:val="20"/>
    </w:rPr>
  </w:style>
  <w:style w:type="character" w:styleId="Hyperlink">
    <w:name w:val="Hyperlink"/>
    <w:basedOn w:val="DefaultParagraphFont"/>
    <w:uiPriority w:val="99"/>
    <w:unhideWhenUsed/>
    <w:rsid w:val="000134FD"/>
    <w:rPr>
      <w:color w:val="0000FF" w:themeColor="hyperlink"/>
      <w:u w:val="single"/>
    </w:rPr>
  </w:style>
  <w:style w:type="paragraph" w:styleId="BodyTextIndent">
    <w:name w:val="Body Text Indent"/>
    <w:basedOn w:val="Normal"/>
    <w:link w:val="BodyTextIndentChar"/>
    <w:semiHidden/>
    <w:rsid w:val="00631BED"/>
    <w:pPr>
      <w:tabs>
        <w:tab w:val="left" w:pos="1440"/>
        <w:tab w:val="left" w:pos="1800"/>
        <w:tab w:val="left" w:pos="2520"/>
        <w:tab w:val="left" w:pos="2880"/>
      </w:tabs>
      <w:spacing w:after="0" w:line="240" w:lineRule="auto"/>
      <w:ind w:left="1800" w:hanging="1800"/>
      <w:jc w:val="both"/>
    </w:pPr>
    <w:rPr>
      <w:rFonts w:eastAsia="PMingLiU" w:cs="Times New Roman"/>
      <w:b/>
      <w:sz w:val="25"/>
      <w:szCs w:val="20"/>
    </w:rPr>
  </w:style>
  <w:style w:type="character" w:customStyle="1" w:styleId="BodyTextIndentChar">
    <w:name w:val="Body Text Indent Char"/>
    <w:basedOn w:val="DefaultParagraphFont"/>
    <w:link w:val="BodyTextIndent"/>
    <w:semiHidden/>
    <w:rsid w:val="00631BED"/>
    <w:rPr>
      <w:rFonts w:eastAsia="PMingLiU" w:cs="Times New Roman"/>
      <w:b/>
      <w:sz w:val="25"/>
      <w:szCs w:val="20"/>
    </w:rPr>
  </w:style>
  <w:style w:type="paragraph" w:styleId="BodyText3">
    <w:name w:val="Body Text 3"/>
    <w:basedOn w:val="Normal"/>
    <w:link w:val="BodyText3Char"/>
    <w:uiPriority w:val="99"/>
    <w:semiHidden/>
    <w:unhideWhenUsed/>
    <w:rsid w:val="00631BED"/>
    <w:pPr>
      <w:spacing w:after="120"/>
    </w:pPr>
    <w:rPr>
      <w:sz w:val="16"/>
      <w:szCs w:val="16"/>
    </w:rPr>
  </w:style>
  <w:style w:type="character" w:customStyle="1" w:styleId="BodyText3Char">
    <w:name w:val="Body Text 3 Char"/>
    <w:basedOn w:val="DefaultParagraphFont"/>
    <w:link w:val="BodyText3"/>
    <w:uiPriority w:val="99"/>
    <w:semiHidden/>
    <w:rsid w:val="00631BED"/>
    <w:rPr>
      <w:sz w:val="16"/>
      <w:szCs w:val="16"/>
    </w:rPr>
  </w:style>
  <w:style w:type="paragraph" w:styleId="BodyText2">
    <w:name w:val="Body Text 2"/>
    <w:basedOn w:val="Normal"/>
    <w:link w:val="BodyText2Char"/>
    <w:uiPriority w:val="99"/>
    <w:unhideWhenUsed/>
    <w:rsid w:val="00631BED"/>
    <w:pPr>
      <w:spacing w:after="120" w:line="480" w:lineRule="auto"/>
    </w:pPr>
  </w:style>
  <w:style w:type="character" w:customStyle="1" w:styleId="BodyText2Char">
    <w:name w:val="Body Text 2 Char"/>
    <w:basedOn w:val="DefaultParagraphFont"/>
    <w:link w:val="BodyText2"/>
    <w:uiPriority w:val="99"/>
    <w:rsid w:val="00631BED"/>
  </w:style>
  <w:style w:type="paragraph" w:styleId="EndnoteText">
    <w:name w:val="endnote text"/>
    <w:basedOn w:val="Normal"/>
    <w:link w:val="EndnoteTextChar"/>
    <w:uiPriority w:val="99"/>
    <w:semiHidden/>
    <w:unhideWhenUsed/>
    <w:rsid w:val="00207B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7B87"/>
    <w:rPr>
      <w:sz w:val="20"/>
      <w:szCs w:val="20"/>
    </w:rPr>
  </w:style>
  <w:style w:type="character" w:styleId="EndnoteReference">
    <w:name w:val="endnote reference"/>
    <w:basedOn w:val="DefaultParagraphFont"/>
    <w:uiPriority w:val="99"/>
    <w:semiHidden/>
    <w:unhideWhenUsed/>
    <w:rsid w:val="00207B87"/>
    <w:rPr>
      <w:vertAlign w:val="superscript"/>
    </w:rPr>
  </w:style>
  <w:style w:type="paragraph" w:styleId="FootnoteText">
    <w:name w:val="footnote text"/>
    <w:basedOn w:val="Normal"/>
    <w:link w:val="FootnoteTextChar"/>
    <w:uiPriority w:val="99"/>
    <w:semiHidden/>
    <w:unhideWhenUsed/>
    <w:rsid w:val="00207B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7B87"/>
    <w:rPr>
      <w:sz w:val="20"/>
      <w:szCs w:val="20"/>
    </w:rPr>
  </w:style>
  <w:style w:type="character" w:styleId="FootnoteReference">
    <w:name w:val="footnote reference"/>
    <w:basedOn w:val="DefaultParagraphFont"/>
    <w:uiPriority w:val="99"/>
    <w:semiHidden/>
    <w:unhideWhenUsed/>
    <w:rsid w:val="00207B87"/>
    <w:rPr>
      <w:vertAlign w:val="superscript"/>
    </w:rPr>
  </w:style>
  <w:style w:type="character" w:styleId="CommentReference">
    <w:name w:val="annotation reference"/>
    <w:basedOn w:val="DefaultParagraphFont"/>
    <w:uiPriority w:val="99"/>
    <w:semiHidden/>
    <w:unhideWhenUsed/>
    <w:rsid w:val="00207B87"/>
    <w:rPr>
      <w:sz w:val="16"/>
      <w:szCs w:val="16"/>
    </w:rPr>
  </w:style>
  <w:style w:type="paragraph" w:styleId="CommentText">
    <w:name w:val="annotation text"/>
    <w:basedOn w:val="Normal"/>
    <w:link w:val="CommentTextChar"/>
    <w:uiPriority w:val="99"/>
    <w:semiHidden/>
    <w:unhideWhenUsed/>
    <w:rsid w:val="00207B87"/>
    <w:pPr>
      <w:spacing w:line="240" w:lineRule="auto"/>
    </w:pPr>
    <w:rPr>
      <w:sz w:val="20"/>
      <w:szCs w:val="20"/>
    </w:rPr>
  </w:style>
  <w:style w:type="character" w:customStyle="1" w:styleId="CommentTextChar">
    <w:name w:val="Comment Text Char"/>
    <w:basedOn w:val="DefaultParagraphFont"/>
    <w:link w:val="CommentText"/>
    <w:uiPriority w:val="99"/>
    <w:semiHidden/>
    <w:rsid w:val="00207B87"/>
    <w:rPr>
      <w:sz w:val="20"/>
      <w:szCs w:val="20"/>
    </w:rPr>
  </w:style>
  <w:style w:type="paragraph" w:styleId="CommentSubject">
    <w:name w:val="annotation subject"/>
    <w:basedOn w:val="CommentText"/>
    <w:next w:val="CommentText"/>
    <w:link w:val="CommentSubjectChar"/>
    <w:uiPriority w:val="99"/>
    <w:semiHidden/>
    <w:unhideWhenUsed/>
    <w:rsid w:val="00207B87"/>
    <w:rPr>
      <w:b/>
      <w:bCs/>
    </w:rPr>
  </w:style>
  <w:style w:type="character" w:customStyle="1" w:styleId="CommentSubjectChar">
    <w:name w:val="Comment Subject Char"/>
    <w:basedOn w:val="CommentTextChar"/>
    <w:link w:val="CommentSubject"/>
    <w:uiPriority w:val="99"/>
    <w:semiHidden/>
    <w:rsid w:val="00207B87"/>
    <w:rPr>
      <w:b/>
      <w:bCs/>
    </w:rPr>
  </w:style>
  <w:style w:type="paragraph" w:styleId="BalloonText">
    <w:name w:val="Balloon Text"/>
    <w:basedOn w:val="Normal"/>
    <w:link w:val="BalloonTextChar"/>
    <w:uiPriority w:val="99"/>
    <w:semiHidden/>
    <w:unhideWhenUsed/>
    <w:rsid w:val="00207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B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210389">
      <w:bodyDiv w:val="1"/>
      <w:marLeft w:val="0"/>
      <w:marRight w:val="0"/>
      <w:marTop w:val="0"/>
      <w:marBottom w:val="0"/>
      <w:divBdr>
        <w:top w:val="none" w:sz="0" w:space="0" w:color="auto"/>
        <w:left w:val="none" w:sz="0" w:space="0" w:color="auto"/>
        <w:bottom w:val="none" w:sz="0" w:space="0" w:color="auto"/>
        <w:right w:val="none" w:sz="0" w:space="0" w:color="auto"/>
      </w:divBdr>
      <w:divsChild>
        <w:div w:id="953555026">
          <w:marLeft w:val="0"/>
          <w:marRight w:val="0"/>
          <w:marTop w:val="0"/>
          <w:marBottom w:val="167"/>
          <w:divBdr>
            <w:top w:val="none" w:sz="0" w:space="0" w:color="auto"/>
            <w:left w:val="none" w:sz="0" w:space="0" w:color="auto"/>
            <w:bottom w:val="none" w:sz="0" w:space="0" w:color="auto"/>
            <w:right w:val="none" w:sz="0" w:space="0" w:color="auto"/>
          </w:divBdr>
          <w:divsChild>
            <w:div w:id="1572540879">
              <w:marLeft w:val="0"/>
              <w:marRight w:val="0"/>
              <w:marTop w:val="0"/>
              <w:marBottom w:val="0"/>
              <w:divBdr>
                <w:top w:val="none" w:sz="0" w:space="0" w:color="auto"/>
                <w:left w:val="none" w:sz="0" w:space="0" w:color="auto"/>
                <w:bottom w:val="none" w:sz="0" w:space="0" w:color="auto"/>
                <w:right w:val="none" w:sz="0" w:space="0" w:color="auto"/>
              </w:divBdr>
              <w:divsChild>
                <w:div w:id="1642609607">
                  <w:marLeft w:val="0"/>
                  <w:marRight w:val="0"/>
                  <w:marTop w:val="0"/>
                  <w:marBottom w:val="0"/>
                  <w:divBdr>
                    <w:top w:val="none" w:sz="0" w:space="0" w:color="auto"/>
                    <w:left w:val="none" w:sz="0" w:space="0" w:color="auto"/>
                    <w:bottom w:val="none" w:sz="0" w:space="0" w:color="auto"/>
                    <w:right w:val="none" w:sz="0" w:space="0" w:color="auto"/>
                  </w:divBdr>
                  <w:divsChild>
                    <w:div w:id="1361976084">
                      <w:marLeft w:val="0"/>
                      <w:marRight w:val="0"/>
                      <w:marTop w:val="0"/>
                      <w:marBottom w:val="0"/>
                      <w:divBdr>
                        <w:top w:val="none" w:sz="0" w:space="0" w:color="auto"/>
                        <w:left w:val="none" w:sz="0" w:space="0" w:color="auto"/>
                        <w:bottom w:val="none" w:sz="0" w:space="0" w:color="auto"/>
                        <w:right w:val="none" w:sz="0" w:space="0" w:color="auto"/>
                      </w:divBdr>
                      <w:divsChild>
                        <w:div w:id="812983163">
                          <w:marLeft w:val="0"/>
                          <w:marRight w:val="0"/>
                          <w:marTop w:val="0"/>
                          <w:marBottom w:val="0"/>
                          <w:divBdr>
                            <w:top w:val="none" w:sz="0" w:space="0" w:color="auto"/>
                            <w:left w:val="none" w:sz="0" w:space="0" w:color="auto"/>
                            <w:bottom w:val="none" w:sz="0" w:space="0" w:color="auto"/>
                            <w:right w:val="none" w:sz="0" w:space="0" w:color="auto"/>
                          </w:divBdr>
                        </w:div>
                        <w:div w:id="863204348">
                          <w:marLeft w:val="0"/>
                          <w:marRight w:val="0"/>
                          <w:marTop w:val="0"/>
                          <w:marBottom w:val="0"/>
                          <w:divBdr>
                            <w:top w:val="none" w:sz="0" w:space="0" w:color="auto"/>
                            <w:left w:val="none" w:sz="0" w:space="0" w:color="auto"/>
                            <w:bottom w:val="none" w:sz="0" w:space="0" w:color="auto"/>
                            <w:right w:val="none" w:sz="0" w:space="0" w:color="auto"/>
                          </w:divBdr>
                        </w:div>
                        <w:div w:id="1017579963">
                          <w:marLeft w:val="0"/>
                          <w:marRight w:val="0"/>
                          <w:marTop w:val="0"/>
                          <w:marBottom w:val="0"/>
                          <w:divBdr>
                            <w:top w:val="none" w:sz="0" w:space="0" w:color="auto"/>
                            <w:left w:val="none" w:sz="0" w:space="0" w:color="auto"/>
                            <w:bottom w:val="none" w:sz="0" w:space="0" w:color="auto"/>
                            <w:right w:val="none" w:sz="0" w:space="0" w:color="auto"/>
                          </w:divBdr>
                        </w:div>
                        <w:div w:id="1166440644">
                          <w:marLeft w:val="0"/>
                          <w:marRight w:val="0"/>
                          <w:marTop w:val="0"/>
                          <w:marBottom w:val="0"/>
                          <w:divBdr>
                            <w:top w:val="none" w:sz="0" w:space="0" w:color="auto"/>
                            <w:left w:val="none" w:sz="0" w:space="0" w:color="auto"/>
                            <w:bottom w:val="none" w:sz="0" w:space="0" w:color="auto"/>
                            <w:right w:val="none" w:sz="0" w:space="0" w:color="auto"/>
                          </w:divBdr>
                        </w:div>
                        <w:div w:id="459306288">
                          <w:marLeft w:val="0"/>
                          <w:marRight w:val="0"/>
                          <w:marTop w:val="0"/>
                          <w:marBottom w:val="0"/>
                          <w:divBdr>
                            <w:top w:val="none" w:sz="0" w:space="0" w:color="auto"/>
                            <w:left w:val="none" w:sz="0" w:space="0" w:color="auto"/>
                            <w:bottom w:val="none" w:sz="0" w:space="0" w:color="auto"/>
                            <w:right w:val="none" w:sz="0" w:space="0" w:color="auto"/>
                          </w:divBdr>
                        </w:div>
                        <w:div w:id="1607226575">
                          <w:marLeft w:val="0"/>
                          <w:marRight w:val="0"/>
                          <w:marTop w:val="0"/>
                          <w:marBottom w:val="0"/>
                          <w:divBdr>
                            <w:top w:val="none" w:sz="0" w:space="0" w:color="auto"/>
                            <w:left w:val="none" w:sz="0" w:space="0" w:color="auto"/>
                            <w:bottom w:val="none" w:sz="0" w:space="0" w:color="auto"/>
                            <w:right w:val="none" w:sz="0" w:space="0" w:color="auto"/>
                          </w:divBdr>
                        </w:div>
                        <w:div w:id="5113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173041">
          <w:marLeft w:val="0"/>
          <w:marRight w:val="0"/>
          <w:marTop w:val="0"/>
          <w:marBottom w:val="167"/>
          <w:divBdr>
            <w:top w:val="none" w:sz="0" w:space="0" w:color="auto"/>
            <w:left w:val="none" w:sz="0" w:space="0" w:color="auto"/>
            <w:bottom w:val="none" w:sz="0" w:space="0" w:color="auto"/>
            <w:right w:val="none" w:sz="0" w:space="0" w:color="auto"/>
          </w:divBdr>
          <w:divsChild>
            <w:div w:id="938369253">
              <w:marLeft w:val="0"/>
              <w:marRight w:val="0"/>
              <w:marTop w:val="0"/>
              <w:marBottom w:val="0"/>
              <w:divBdr>
                <w:top w:val="none" w:sz="0" w:space="0" w:color="auto"/>
                <w:left w:val="none" w:sz="0" w:space="0" w:color="auto"/>
                <w:bottom w:val="none" w:sz="0" w:space="0" w:color="auto"/>
                <w:right w:val="none" w:sz="0" w:space="0" w:color="auto"/>
              </w:divBdr>
              <w:divsChild>
                <w:div w:id="1711883424">
                  <w:marLeft w:val="0"/>
                  <w:marRight w:val="0"/>
                  <w:marTop w:val="0"/>
                  <w:marBottom w:val="0"/>
                  <w:divBdr>
                    <w:top w:val="none" w:sz="0" w:space="0" w:color="auto"/>
                    <w:left w:val="none" w:sz="0" w:space="0" w:color="auto"/>
                    <w:bottom w:val="none" w:sz="0" w:space="0" w:color="auto"/>
                    <w:right w:val="none" w:sz="0" w:space="0" w:color="auto"/>
                  </w:divBdr>
                  <w:divsChild>
                    <w:div w:id="1533181827">
                      <w:marLeft w:val="0"/>
                      <w:marRight w:val="0"/>
                      <w:marTop w:val="0"/>
                      <w:marBottom w:val="0"/>
                      <w:divBdr>
                        <w:top w:val="none" w:sz="0" w:space="0" w:color="auto"/>
                        <w:left w:val="none" w:sz="0" w:space="0" w:color="auto"/>
                        <w:bottom w:val="none" w:sz="0" w:space="0" w:color="auto"/>
                        <w:right w:val="none" w:sz="0" w:space="0" w:color="auto"/>
                      </w:divBdr>
                      <w:divsChild>
                        <w:div w:id="4264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80988">
      <w:bodyDiv w:val="1"/>
      <w:marLeft w:val="0"/>
      <w:marRight w:val="0"/>
      <w:marTop w:val="0"/>
      <w:marBottom w:val="0"/>
      <w:divBdr>
        <w:top w:val="none" w:sz="0" w:space="0" w:color="auto"/>
        <w:left w:val="none" w:sz="0" w:space="0" w:color="auto"/>
        <w:bottom w:val="none" w:sz="0" w:space="0" w:color="auto"/>
        <w:right w:val="none" w:sz="0" w:space="0" w:color="auto"/>
      </w:divBdr>
      <w:divsChild>
        <w:div w:id="1393773055">
          <w:marLeft w:val="0"/>
          <w:marRight w:val="0"/>
          <w:marTop w:val="0"/>
          <w:marBottom w:val="0"/>
          <w:divBdr>
            <w:top w:val="none" w:sz="0" w:space="0" w:color="auto"/>
            <w:left w:val="none" w:sz="0" w:space="0" w:color="auto"/>
            <w:bottom w:val="none" w:sz="0" w:space="0" w:color="auto"/>
            <w:right w:val="none" w:sz="0" w:space="0" w:color="auto"/>
          </w:divBdr>
        </w:div>
        <w:div w:id="1516579482">
          <w:marLeft w:val="0"/>
          <w:marRight w:val="0"/>
          <w:marTop w:val="0"/>
          <w:marBottom w:val="0"/>
          <w:divBdr>
            <w:top w:val="none" w:sz="0" w:space="0" w:color="auto"/>
            <w:left w:val="none" w:sz="0" w:space="0" w:color="auto"/>
            <w:bottom w:val="none" w:sz="0" w:space="0" w:color="auto"/>
            <w:right w:val="none" w:sz="0" w:space="0" w:color="auto"/>
          </w:divBdr>
        </w:div>
        <w:div w:id="1812137267">
          <w:marLeft w:val="0"/>
          <w:marRight w:val="0"/>
          <w:marTop w:val="0"/>
          <w:marBottom w:val="0"/>
          <w:divBdr>
            <w:top w:val="none" w:sz="0" w:space="0" w:color="auto"/>
            <w:left w:val="none" w:sz="0" w:space="0" w:color="auto"/>
            <w:bottom w:val="none" w:sz="0" w:space="0" w:color="auto"/>
            <w:right w:val="none" w:sz="0" w:space="0" w:color="auto"/>
          </w:divBdr>
        </w:div>
        <w:div w:id="246496292">
          <w:marLeft w:val="0"/>
          <w:marRight w:val="0"/>
          <w:marTop w:val="0"/>
          <w:marBottom w:val="0"/>
          <w:divBdr>
            <w:top w:val="none" w:sz="0" w:space="0" w:color="auto"/>
            <w:left w:val="none" w:sz="0" w:space="0" w:color="auto"/>
            <w:bottom w:val="none" w:sz="0" w:space="0" w:color="auto"/>
            <w:right w:val="none" w:sz="0" w:space="0" w:color="auto"/>
          </w:divBdr>
        </w:div>
        <w:div w:id="1472283770">
          <w:marLeft w:val="0"/>
          <w:marRight w:val="0"/>
          <w:marTop w:val="0"/>
          <w:marBottom w:val="0"/>
          <w:divBdr>
            <w:top w:val="none" w:sz="0" w:space="0" w:color="auto"/>
            <w:left w:val="none" w:sz="0" w:space="0" w:color="auto"/>
            <w:bottom w:val="none" w:sz="0" w:space="0" w:color="auto"/>
            <w:right w:val="none" w:sz="0" w:space="0" w:color="auto"/>
          </w:divBdr>
        </w:div>
        <w:div w:id="718364103">
          <w:marLeft w:val="0"/>
          <w:marRight w:val="0"/>
          <w:marTop w:val="0"/>
          <w:marBottom w:val="0"/>
          <w:divBdr>
            <w:top w:val="none" w:sz="0" w:space="0" w:color="auto"/>
            <w:left w:val="none" w:sz="0" w:space="0" w:color="auto"/>
            <w:bottom w:val="none" w:sz="0" w:space="0" w:color="auto"/>
            <w:right w:val="none" w:sz="0" w:space="0" w:color="auto"/>
          </w:divBdr>
        </w:div>
        <w:div w:id="1074208098">
          <w:marLeft w:val="0"/>
          <w:marRight w:val="0"/>
          <w:marTop w:val="0"/>
          <w:marBottom w:val="0"/>
          <w:divBdr>
            <w:top w:val="none" w:sz="0" w:space="0" w:color="auto"/>
            <w:left w:val="none" w:sz="0" w:space="0" w:color="auto"/>
            <w:bottom w:val="none" w:sz="0" w:space="0" w:color="auto"/>
            <w:right w:val="none" w:sz="0" w:space="0" w:color="auto"/>
          </w:divBdr>
        </w:div>
        <w:div w:id="1371565848">
          <w:marLeft w:val="0"/>
          <w:marRight w:val="0"/>
          <w:marTop w:val="0"/>
          <w:marBottom w:val="0"/>
          <w:divBdr>
            <w:top w:val="none" w:sz="0" w:space="0" w:color="auto"/>
            <w:left w:val="none" w:sz="0" w:space="0" w:color="auto"/>
            <w:bottom w:val="none" w:sz="0" w:space="0" w:color="auto"/>
            <w:right w:val="none" w:sz="0" w:space="0" w:color="auto"/>
          </w:divBdr>
        </w:div>
      </w:divsChild>
    </w:div>
    <w:div w:id="1062679655">
      <w:bodyDiv w:val="1"/>
      <w:marLeft w:val="0"/>
      <w:marRight w:val="0"/>
      <w:marTop w:val="0"/>
      <w:marBottom w:val="0"/>
      <w:divBdr>
        <w:top w:val="none" w:sz="0" w:space="0" w:color="auto"/>
        <w:left w:val="none" w:sz="0" w:space="0" w:color="auto"/>
        <w:bottom w:val="none" w:sz="0" w:space="0" w:color="auto"/>
        <w:right w:val="none" w:sz="0" w:space="0" w:color="auto"/>
      </w:divBdr>
      <w:divsChild>
        <w:div w:id="1633098457">
          <w:marLeft w:val="0"/>
          <w:marRight w:val="0"/>
          <w:marTop w:val="0"/>
          <w:marBottom w:val="0"/>
          <w:divBdr>
            <w:top w:val="none" w:sz="0" w:space="0" w:color="auto"/>
            <w:left w:val="none" w:sz="0" w:space="0" w:color="auto"/>
            <w:bottom w:val="none" w:sz="0" w:space="0" w:color="auto"/>
            <w:right w:val="none" w:sz="0" w:space="0" w:color="auto"/>
          </w:divBdr>
        </w:div>
        <w:div w:id="37365874">
          <w:marLeft w:val="0"/>
          <w:marRight w:val="0"/>
          <w:marTop w:val="0"/>
          <w:marBottom w:val="0"/>
          <w:divBdr>
            <w:top w:val="none" w:sz="0" w:space="0" w:color="auto"/>
            <w:left w:val="none" w:sz="0" w:space="0" w:color="auto"/>
            <w:bottom w:val="none" w:sz="0" w:space="0" w:color="auto"/>
            <w:right w:val="none" w:sz="0" w:space="0" w:color="auto"/>
          </w:divBdr>
        </w:div>
        <w:div w:id="855776095">
          <w:marLeft w:val="0"/>
          <w:marRight w:val="0"/>
          <w:marTop w:val="0"/>
          <w:marBottom w:val="0"/>
          <w:divBdr>
            <w:top w:val="none" w:sz="0" w:space="0" w:color="auto"/>
            <w:left w:val="none" w:sz="0" w:space="0" w:color="auto"/>
            <w:bottom w:val="none" w:sz="0" w:space="0" w:color="auto"/>
            <w:right w:val="none" w:sz="0" w:space="0" w:color="auto"/>
          </w:divBdr>
        </w:div>
        <w:div w:id="429391934">
          <w:marLeft w:val="0"/>
          <w:marRight w:val="0"/>
          <w:marTop w:val="0"/>
          <w:marBottom w:val="0"/>
          <w:divBdr>
            <w:top w:val="none" w:sz="0" w:space="0" w:color="auto"/>
            <w:left w:val="none" w:sz="0" w:space="0" w:color="auto"/>
            <w:bottom w:val="none" w:sz="0" w:space="0" w:color="auto"/>
            <w:right w:val="none" w:sz="0" w:space="0" w:color="auto"/>
          </w:divBdr>
        </w:div>
        <w:div w:id="1149788148">
          <w:marLeft w:val="0"/>
          <w:marRight w:val="0"/>
          <w:marTop w:val="0"/>
          <w:marBottom w:val="0"/>
          <w:divBdr>
            <w:top w:val="none" w:sz="0" w:space="0" w:color="auto"/>
            <w:left w:val="none" w:sz="0" w:space="0" w:color="auto"/>
            <w:bottom w:val="none" w:sz="0" w:space="0" w:color="auto"/>
            <w:right w:val="none" w:sz="0" w:space="0" w:color="auto"/>
          </w:divBdr>
        </w:div>
        <w:div w:id="812524133">
          <w:marLeft w:val="0"/>
          <w:marRight w:val="0"/>
          <w:marTop w:val="0"/>
          <w:marBottom w:val="0"/>
          <w:divBdr>
            <w:top w:val="none" w:sz="0" w:space="0" w:color="auto"/>
            <w:left w:val="none" w:sz="0" w:space="0" w:color="auto"/>
            <w:bottom w:val="none" w:sz="0" w:space="0" w:color="auto"/>
            <w:right w:val="none" w:sz="0" w:space="0" w:color="auto"/>
          </w:divBdr>
        </w:div>
        <w:div w:id="36665179">
          <w:marLeft w:val="0"/>
          <w:marRight w:val="0"/>
          <w:marTop w:val="0"/>
          <w:marBottom w:val="0"/>
          <w:divBdr>
            <w:top w:val="none" w:sz="0" w:space="0" w:color="auto"/>
            <w:left w:val="none" w:sz="0" w:space="0" w:color="auto"/>
            <w:bottom w:val="none" w:sz="0" w:space="0" w:color="auto"/>
            <w:right w:val="none" w:sz="0" w:space="0" w:color="auto"/>
          </w:divBdr>
        </w:div>
        <w:div w:id="20058925">
          <w:marLeft w:val="0"/>
          <w:marRight w:val="0"/>
          <w:marTop w:val="0"/>
          <w:marBottom w:val="0"/>
          <w:divBdr>
            <w:top w:val="none" w:sz="0" w:space="0" w:color="auto"/>
            <w:left w:val="none" w:sz="0" w:space="0" w:color="auto"/>
            <w:bottom w:val="none" w:sz="0" w:space="0" w:color="auto"/>
            <w:right w:val="none" w:sz="0" w:space="0" w:color="auto"/>
          </w:divBdr>
        </w:div>
        <w:div w:id="575091524">
          <w:marLeft w:val="0"/>
          <w:marRight w:val="0"/>
          <w:marTop w:val="0"/>
          <w:marBottom w:val="0"/>
          <w:divBdr>
            <w:top w:val="none" w:sz="0" w:space="0" w:color="auto"/>
            <w:left w:val="none" w:sz="0" w:space="0" w:color="auto"/>
            <w:bottom w:val="none" w:sz="0" w:space="0" w:color="auto"/>
            <w:right w:val="none" w:sz="0" w:space="0" w:color="auto"/>
          </w:divBdr>
        </w:div>
      </w:divsChild>
    </w:div>
    <w:div w:id="1271163304">
      <w:bodyDiv w:val="1"/>
      <w:marLeft w:val="0"/>
      <w:marRight w:val="0"/>
      <w:marTop w:val="0"/>
      <w:marBottom w:val="0"/>
      <w:divBdr>
        <w:top w:val="none" w:sz="0" w:space="0" w:color="auto"/>
        <w:left w:val="none" w:sz="0" w:space="0" w:color="auto"/>
        <w:bottom w:val="none" w:sz="0" w:space="0" w:color="auto"/>
        <w:right w:val="none" w:sz="0" w:space="0" w:color="auto"/>
      </w:divBdr>
    </w:div>
    <w:div w:id="2146464617">
      <w:bodyDiv w:val="1"/>
      <w:marLeft w:val="0"/>
      <w:marRight w:val="0"/>
      <w:marTop w:val="0"/>
      <w:marBottom w:val="0"/>
      <w:divBdr>
        <w:top w:val="none" w:sz="0" w:space="0" w:color="auto"/>
        <w:left w:val="none" w:sz="0" w:space="0" w:color="auto"/>
        <w:bottom w:val="none" w:sz="0" w:space="0" w:color="auto"/>
        <w:right w:val="none" w:sz="0" w:space="0" w:color="auto"/>
      </w:divBdr>
      <w:divsChild>
        <w:div w:id="1886797013">
          <w:marLeft w:val="0"/>
          <w:marRight w:val="0"/>
          <w:marTop w:val="0"/>
          <w:marBottom w:val="0"/>
          <w:divBdr>
            <w:top w:val="none" w:sz="0" w:space="0" w:color="auto"/>
            <w:left w:val="none" w:sz="0" w:space="0" w:color="auto"/>
            <w:bottom w:val="none" w:sz="0" w:space="0" w:color="auto"/>
            <w:right w:val="none" w:sz="0" w:space="0" w:color="auto"/>
          </w:divBdr>
        </w:div>
        <w:div w:id="1388138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8460B-465F-482A-BD4F-7162901FA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HTLogistics</cp:lastModifiedBy>
  <cp:revision>25</cp:revision>
  <dcterms:created xsi:type="dcterms:W3CDTF">2017-01-23T04:54:00Z</dcterms:created>
  <dcterms:modified xsi:type="dcterms:W3CDTF">2019-08-30T01:50:00Z</dcterms:modified>
</cp:coreProperties>
</file>